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136EE" w14:textId="77777777" w:rsidR="00A7293E" w:rsidRDefault="0066432A">
      <w:pPr>
        <w:pBdr>
          <w:top w:val="nil"/>
          <w:left w:val="nil"/>
          <w:bottom w:val="nil"/>
          <w:right w:val="nil"/>
          <w:between w:val="nil"/>
        </w:pBdr>
        <w:spacing w:after="80" w:line="240" w:lineRule="auto"/>
        <w:jc w:val="center"/>
        <w:rPr>
          <w:rFonts w:ascii="Arial" w:eastAsia="Arial" w:hAnsi="Arial" w:cs="Arial"/>
          <w:b/>
          <w:color w:val="000000"/>
          <w:sz w:val="19"/>
          <w:szCs w:val="19"/>
        </w:rPr>
      </w:pPr>
      <w:r>
        <w:rPr>
          <w:rFonts w:ascii="Arial" w:eastAsia="Arial" w:hAnsi="Arial" w:cs="Arial"/>
          <w:b/>
          <w:color w:val="000000"/>
          <w:sz w:val="19"/>
          <w:szCs w:val="19"/>
        </w:rPr>
        <w:t>Verbale della riunione della</w:t>
      </w:r>
    </w:p>
    <w:p w14:paraId="56C5126A" w14:textId="77777777" w:rsidR="00A7293E" w:rsidRDefault="0066432A">
      <w:pPr>
        <w:pBdr>
          <w:top w:val="nil"/>
          <w:left w:val="nil"/>
          <w:bottom w:val="nil"/>
          <w:right w:val="nil"/>
          <w:between w:val="nil"/>
        </w:pBdr>
        <w:spacing w:after="80" w:line="240" w:lineRule="auto"/>
        <w:jc w:val="center"/>
        <w:rPr>
          <w:rFonts w:ascii="Arial" w:eastAsia="Arial" w:hAnsi="Arial" w:cs="Arial"/>
          <w:b/>
          <w:color w:val="000000"/>
          <w:sz w:val="19"/>
          <w:szCs w:val="19"/>
        </w:rPr>
      </w:pPr>
      <w:r>
        <w:rPr>
          <w:rFonts w:ascii="Arial" w:eastAsia="Arial" w:hAnsi="Arial" w:cs="Arial"/>
          <w:b/>
          <w:color w:val="000000"/>
          <w:sz w:val="19"/>
          <w:szCs w:val="19"/>
        </w:rPr>
        <w:t>Commissione Scientifica di Area 02 del</w:t>
      </w:r>
    </w:p>
    <w:p w14:paraId="6160510F" w14:textId="251118A5" w:rsidR="00A7293E" w:rsidRDefault="00A40D35">
      <w:pPr>
        <w:pBdr>
          <w:top w:val="nil"/>
          <w:left w:val="nil"/>
          <w:bottom w:val="nil"/>
          <w:right w:val="nil"/>
          <w:between w:val="nil"/>
        </w:pBdr>
        <w:spacing w:after="80" w:line="240" w:lineRule="auto"/>
        <w:jc w:val="center"/>
        <w:rPr>
          <w:rFonts w:ascii="Arial" w:eastAsia="Arial" w:hAnsi="Arial" w:cs="Arial"/>
          <w:b/>
          <w:color w:val="000000"/>
          <w:sz w:val="19"/>
          <w:szCs w:val="19"/>
        </w:rPr>
      </w:pPr>
      <w:r>
        <w:rPr>
          <w:rFonts w:ascii="Arial" w:eastAsia="Arial" w:hAnsi="Arial" w:cs="Arial"/>
          <w:b/>
          <w:color w:val="000000"/>
          <w:sz w:val="19"/>
          <w:szCs w:val="19"/>
        </w:rPr>
        <w:t>7 luglio</w:t>
      </w:r>
      <w:r w:rsidR="00D50110">
        <w:rPr>
          <w:rFonts w:ascii="Arial" w:eastAsia="Arial" w:hAnsi="Arial" w:cs="Arial"/>
          <w:b/>
          <w:color w:val="000000"/>
          <w:sz w:val="19"/>
          <w:szCs w:val="19"/>
        </w:rPr>
        <w:t xml:space="preserve"> 2025</w:t>
      </w:r>
    </w:p>
    <w:p w14:paraId="4712A383" w14:textId="3016803D" w:rsidR="00A7293E" w:rsidRDefault="0066432A">
      <w:pPr>
        <w:spacing w:after="120" w:line="240" w:lineRule="auto"/>
        <w:jc w:val="both"/>
        <w:rPr>
          <w:rFonts w:ascii="Arial" w:eastAsia="Arial" w:hAnsi="Arial" w:cs="Arial"/>
          <w:sz w:val="19"/>
          <w:szCs w:val="19"/>
        </w:rPr>
      </w:pPr>
      <w:r>
        <w:rPr>
          <w:rFonts w:ascii="Arial" w:eastAsia="Arial" w:hAnsi="Arial" w:cs="Arial"/>
          <w:sz w:val="19"/>
          <w:szCs w:val="19"/>
        </w:rPr>
        <w:t xml:space="preserve">L’anno 2025, addì </w:t>
      </w:r>
      <w:r w:rsidR="00A40D35">
        <w:rPr>
          <w:rFonts w:ascii="Arial" w:eastAsia="Arial" w:hAnsi="Arial" w:cs="Arial"/>
          <w:sz w:val="19"/>
          <w:szCs w:val="19"/>
        </w:rPr>
        <w:t>7</w:t>
      </w:r>
      <w:r w:rsidR="00F642BF">
        <w:rPr>
          <w:rFonts w:ascii="Arial" w:eastAsia="Arial" w:hAnsi="Arial" w:cs="Arial"/>
          <w:sz w:val="19"/>
          <w:szCs w:val="19"/>
        </w:rPr>
        <w:t xml:space="preserve"> </w:t>
      </w:r>
      <w:r>
        <w:rPr>
          <w:rFonts w:ascii="Arial" w:eastAsia="Arial" w:hAnsi="Arial" w:cs="Arial"/>
          <w:sz w:val="19"/>
          <w:szCs w:val="19"/>
        </w:rPr>
        <w:t xml:space="preserve">del mese di </w:t>
      </w:r>
      <w:r w:rsidR="00A40D35">
        <w:rPr>
          <w:rFonts w:ascii="Arial" w:eastAsia="Arial" w:hAnsi="Arial" w:cs="Arial"/>
          <w:sz w:val="19"/>
          <w:szCs w:val="19"/>
        </w:rPr>
        <w:t>luglio</w:t>
      </w:r>
      <w:r>
        <w:rPr>
          <w:rFonts w:ascii="Arial" w:eastAsia="Arial" w:hAnsi="Arial" w:cs="Arial"/>
          <w:sz w:val="19"/>
          <w:szCs w:val="19"/>
        </w:rPr>
        <w:t xml:space="preserve"> in Padova, alle ore </w:t>
      </w:r>
      <w:r w:rsidR="00D50110">
        <w:rPr>
          <w:rFonts w:ascii="Arial" w:eastAsia="Arial" w:hAnsi="Arial" w:cs="Arial"/>
          <w:sz w:val="19"/>
          <w:szCs w:val="19"/>
        </w:rPr>
        <w:t>14:30</w:t>
      </w:r>
      <w:r>
        <w:rPr>
          <w:rFonts w:ascii="Arial" w:eastAsia="Arial" w:hAnsi="Arial" w:cs="Arial"/>
          <w:sz w:val="19"/>
          <w:szCs w:val="19"/>
        </w:rPr>
        <w:t xml:space="preserve">, presso l’aula </w:t>
      </w:r>
      <w:r w:rsidR="00E27368">
        <w:rPr>
          <w:rFonts w:ascii="Arial" w:eastAsia="Arial" w:hAnsi="Arial" w:cs="Arial"/>
          <w:sz w:val="19"/>
          <w:szCs w:val="19"/>
        </w:rPr>
        <w:t>Milla</w:t>
      </w:r>
      <w:r>
        <w:rPr>
          <w:rFonts w:ascii="Arial" w:eastAsia="Arial" w:hAnsi="Arial" w:cs="Arial"/>
          <w:sz w:val="19"/>
          <w:szCs w:val="19"/>
        </w:rPr>
        <w:t>,</w:t>
      </w:r>
      <w:r>
        <w:rPr>
          <w:rFonts w:ascii="Arial" w:eastAsia="Arial" w:hAnsi="Arial" w:cs="Arial"/>
          <w:color w:val="000000"/>
          <w:sz w:val="19"/>
          <w:szCs w:val="19"/>
        </w:rPr>
        <w:t xml:space="preserve"> si è riunita la Commissione Scientifica di Area n. 2 Scienze Fisiche, d’ora in poi denominata CSArea02,</w:t>
      </w:r>
      <w:r>
        <w:rPr>
          <w:rFonts w:ascii="Arial" w:eastAsia="Arial" w:hAnsi="Arial" w:cs="Arial"/>
          <w:sz w:val="19"/>
          <w:szCs w:val="19"/>
        </w:rPr>
        <w:t xml:space="preserve"> per l’esame dei seguenti punti all’Ordine del Giorno:</w:t>
      </w:r>
    </w:p>
    <w:p w14:paraId="1E3AD691" w14:textId="77777777" w:rsidR="00A40D35" w:rsidRPr="00A40D35" w:rsidRDefault="00A40D35" w:rsidP="00A40D35">
      <w:pPr>
        <w:spacing w:after="20" w:line="288" w:lineRule="auto"/>
        <w:ind w:left="360"/>
        <w:jc w:val="both"/>
        <w:rPr>
          <w:rFonts w:ascii="Arial" w:eastAsia="Arial" w:hAnsi="Arial" w:cs="Arial"/>
          <w:sz w:val="19"/>
          <w:szCs w:val="19"/>
        </w:rPr>
      </w:pPr>
      <w:r w:rsidRPr="00A40D35">
        <w:rPr>
          <w:rFonts w:ascii="Arial" w:eastAsia="Arial" w:hAnsi="Arial" w:cs="Arial"/>
          <w:sz w:val="19"/>
          <w:szCs w:val="19"/>
        </w:rPr>
        <w:t>1. Presa d’atto verbale seduta precedente;</w:t>
      </w:r>
    </w:p>
    <w:p w14:paraId="52462914" w14:textId="77777777" w:rsidR="00A40D35" w:rsidRPr="00A40D35" w:rsidRDefault="00A40D35" w:rsidP="00A40D35">
      <w:pPr>
        <w:spacing w:after="20" w:line="288" w:lineRule="auto"/>
        <w:ind w:left="360"/>
        <w:jc w:val="both"/>
        <w:rPr>
          <w:rFonts w:ascii="Arial" w:eastAsia="Arial" w:hAnsi="Arial" w:cs="Arial"/>
          <w:sz w:val="19"/>
          <w:szCs w:val="19"/>
        </w:rPr>
      </w:pPr>
      <w:r w:rsidRPr="00A40D35">
        <w:rPr>
          <w:rFonts w:ascii="Arial" w:eastAsia="Arial" w:hAnsi="Arial" w:cs="Arial"/>
          <w:sz w:val="19"/>
          <w:szCs w:val="19"/>
        </w:rPr>
        <w:t>2. Comunicazioni;</w:t>
      </w:r>
    </w:p>
    <w:p w14:paraId="68A2CB24" w14:textId="77777777" w:rsidR="00A40D35" w:rsidRPr="00A40D35" w:rsidRDefault="00A40D35" w:rsidP="00A40D35">
      <w:pPr>
        <w:spacing w:after="20" w:line="288" w:lineRule="auto"/>
        <w:ind w:left="360"/>
        <w:jc w:val="both"/>
        <w:rPr>
          <w:rFonts w:ascii="Arial" w:eastAsia="Arial" w:hAnsi="Arial" w:cs="Arial"/>
          <w:sz w:val="19"/>
          <w:szCs w:val="19"/>
        </w:rPr>
      </w:pPr>
      <w:r w:rsidRPr="00A40D35">
        <w:rPr>
          <w:rFonts w:ascii="Arial" w:eastAsia="Arial" w:hAnsi="Arial" w:cs="Arial"/>
          <w:sz w:val="19"/>
          <w:szCs w:val="19"/>
        </w:rPr>
        <w:t xml:space="preserve">3. Valutazioni </w:t>
      </w:r>
      <w:proofErr w:type="spellStart"/>
      <w:r w:rsidRPr="00A40D35">
        <w:rPr>
          <w:rFonts w:ascii="Arial" w:eastAsia="Arial" w:hAnsi="Arial" w:cs="Arial"/>
          <w:sz w:val="19"/>
          <w:szCs w:val="19"/>
        </w:rPr>
        <w:t>Rtd</w:t>
      </w:r>
      <w:proofErr w:type="spellEnd"/>
      <w:r w:rsidRPr="00A40D35">
        <w:rPr>
          <w:rFonts w:ascii="Arial" w:eastAsia="Arial" w:hAnsi="Arial" w:cs="Arial"/>
          <w:sz w:val="19"/>
          <w:szCs w:val="19"/>
        </w:rPr>
        <w:t xml:space="preserve"> A/B;</w:t>
      </w:r>
    </w:p>
    <w:p w14:paraId="48580CFA" w14:textId="77777777" w:rsidR="00A40D35" w:rsidRPr="00A40D35" w:rsidRDefault="00A40D35" w:rsidP="00A40D35">
      <w:pPr>
        <w:spacing w:after="20" w:line="288" w:lineRule="auto"/>
        <w:ind w:left="360"/>
        <w:jc w:val="both"/>
        <w:rPr>
          <w:rFonts w:ascii="Arial" w:eastAsia="Arial" w:hAnsi="Arial" w:cs="Arial"/>
          <w:sz w:val="19"/>
          <w:szCs w:val="19"/>
        </w:rPr>
      </w:pPr>
      <w:r w:rsidRPr="00A40D35">
        <w:rPr>
          <w:rFonts w:ascii="Arial" w:eastAsia="Arial" w:hAnsi="Arial" w:cs="Arial"/>
          <w:sz w:val="19"/>
          <w:szCs w:val="19"/>
        </w:rPr>
        <w:t>4. Richieste di rimodulazione Budget di progetti a valere su bandi PRD, ARD:</w:t>
      </w:r>
    </w:p>
    <w:p w14:paraId="74F6B80C" w14:textId="77777777" w:rsidR="00A40D35" w:rsidRPr="00A40D35" w:rsidRDefault="00A40D35" w:rsidP="00A40D35">
      <w:pPr>
        <w:spacing w:after="20" w:line="288" w:lineRule="auto"/>
        <w:ind w:left="360"/>
        <w:jc w:val="both"/>
        <w:rPr>
          <w:rFonts w:ascii="Arial" w:eastAsia="Arial" w:hAnsi="Arial" w:cs="Arial"/>
          <w:sz w:val="19"/>
          <w:szCs w:val="19"/>
        </w:rPr>
      </w:pPr>
      <w:r w:rsidRPr="00A40D35">
        <w:rPr>
          <w:rFonts w:ascii="Arial" w:eastAsia="Arial" w:hAnsi="Arial" w:cs="Arial"/>
          <w:sz w:val="19"/>
          <w:szCs w:val="19"/>
        </w:rPr>
        <w:tab/>
        <w:t xml:space="preserve">4.1. PARD 2023 - Antonio </w:t>
      </w:r>
      <w:proofErr w:type="spellStart"/>
      <w:r w:rsidRPr="00A40D35">
        <w:rPr>
          <w:rFonts w:ascii="Arial" w:eastAsia="Arial" w:hAnsi="Arial" w:cs="Arial"/>
          <w:sz w:val="19"/>
          <w:szCs w:val="19"/>
        </w:rPr>
        <w:t>Caciolli</w:t>
      </w:r>
      <w:proofErr w:type="spellEnd"/>
      <w:r w:rsidRPr="00A40D35">
        <w:rPr>
          <w:rFonts w:ascii="Arial" w:eastAsia="Arial" w:hAnsi="Arial" w:cs="Arial"/>
          <w:sz w:val="19"/>
          <w:szCs w:val="19"/>
        </w:rPr>
        <w:t>;</w:t>
      </w:r>
    </w:p>
    <w:p w14:paraId="12816CDC" w14:textId="37FF8D69" w:rsidR="00A7293E" w:rsidRDefault="00A40D35" w:rsidP="00A40D35">
      <w:pPr>
        <w:spacing w:after="20" w:line="288" w:lineRule="auto"/>
        <w:ind w:left="360"/>
        <w:jc w:val="both"/>
        <w:rPr>
          <w:rFonts w:ascii="Arial" w:eastAsia="Arial" w:hAnsi="Arial" w:cs="Arial"/>
          <w:sz w:val="19"/>
          <w:szCs w:val="19"/>
        </w:rPr>
      </w:pPr>
      <w:r w:rsidRPr="00A40D35">
        <w:rPr>
          <w:rFonts w:ascii="Arial" w:eastAsia="Arial" w:hAnsi="Arial" w:cs="Arial"/>
          <w:sz w:val="19"/>
          <w:szCs w:val="19"/>
        </w:rPr>
        <w:t>5. Continuazione discussione per bando solo progetti.</w:t>
      </w:r>
    </w:p>
    <w:p w14:paraId="0A39DE09" w14:textId="77777777" w:rsidR="00A7293E" w:rsidRDefault="00A7293E">
      <w:pPr>
        <w:spacing w:after="0" w:line="288" w:lineRule="auto"/>
        <w:ind w:left="360"/>
        <w:jc w:val="both"/>
        <w:rPr>
          <w:rFonts w:ascii="Arial" w:eastAsia="Arial" w:hAnsi="Arial" w:cs="Arial"/>
          <w:sz w:val="19"/>
          <w:szCs w:val="19"/>
        </w:rPr>
      </w:pPr>
    </w:p>
    <w:p w14:paraId="6907B5E4" w14:textId="3EA199D0" w:rsidR="00A7293E" w:rsidRDefault="0066432A">
      <w:pPr>
        <w:spacing w:after="120" w:line="240" w:lineRule="auto"/>
        <w:jc w:val="both"/>
        <w:rPr>
          <w:rFonts w:ascii="Arial" w:eastAsia="Arial" w:hAnsi="Arial" w:cs="Arial"/>
          <w:sz w:val="19"/>
          <w:szCs w:val="19"/>
        </w:rPr>
      </w:pPr>
      <w:r>
        <w:rPr>
          <w:rFonts w:ascii="Arial" w:eastAsia="Arial" w:hAnsi="Arial" w:cs="Arial"/>
          <w:sz w:val="19"/>
          <w:szCs w:val="19"/>
        </w:rPr>
        <w:t xml:space="preserve">La posizione dei presenti alle </w:t>
      </w:r>
      <w:r w:rsidR="00D50110">
        <w:rPr>
          <w:rFonts w:ascii="Arial" w:eastAsia="Arial" w:hAnsi="Arial" w:cs="Arial"/>
          <w:sz w:val="19"/>
          <w:szCs w:val="19"/>
        </w:rPr>
        <w:t>14:3</w:t>
      </w:r>
      <w:r w:rsidR="00240679">
        <w:rPr>
          <w:rFonts w:ascii="Arial" w:eastAsia="Arial" w:hAnsi="Arial" w:cs="Arial"/>
          <w:sz w:val="19"/>
          <w:szCs w:val="19"/>
        </w:rPr>
        <w:t>5</w:t>
      </w:r>
      <w:r>
        <w:rPr>
          <w:rFonts w:ascii="Arial" w:eastAsia="Arial" w:hAnsi="Arial" w:cs="Arial"/>
          <w:color w:val="FF0000"/>
          <w:sz w:val="19"/>
          <w:szCs w:val="19"/>
        </w:rPr>
        <w:t xml:space="preserve"> </w:t>
      </w:r>
      <w:r>
        <w:rPr>
          <w:rFonts w:ascii="Arial" w:eastAsia="Arial" w:hAnsi="Arial" w:cs="Arial"/>
          <w:sz w:val="19"/>
          <w:szCs w:val="19"/>
        </w:rPr>
        <w:t>è la seguente:</w:t>
      </w:r>
    </w:p>
    <w:p w14:paraId="292C0593" w14:textId="77777777" w:rsidR="00F642BF" w:rsidRDefault="00F642BF">
      <w:pPr>
        <w:spacing w:after="120" w:line="240" w:lineRule="auto"/>
        <w:jc w:val="both"/>
        <w:rPr>
          <w:rFonts w:ascii="Arial" w:eastAsia="Arial" w:hAnsi="Arial" w:cs="Arial"/>
          <w:sz w:val="19"/>
          <w:szCs w:val="19"/>
        </w:rPr>
      </w:pPr>
    </w:p>
    <w:tbl>
      <w:tblPr>
        <w:tblStyle w:val="af2"/>
        <w:tblW w:w="612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709"/>
        <w:gridCol w:w="627"/>
      </w:tblGrid>
      <w:tr w:rsidR="00A7293E" w14:paraId="38EB19D9" w14:textId="77777777">
        <w:tc>
          <w:tcPr>
            <w:tcW w:w="4786" w:type="dxa"/>
            <w:tcBorders>
              <w:top w:val="single" w:sz="4" w:space="0" w:color="000000"/>
              <w:left w:val="single" w:sz="4" w:space="0" w:color="000000"/>
              <w:bottom w:val="single" w:sz="4" w:space="0" w:color="000000"/>
            </w:tcBorders>
            <w:shd w:val="clear" w:color="auto" w:fill="auto"/>
          </w:tcPr>
          <w:p w14:paraId="67D9D5A0" w14:textId="77777777" w:rsidR="00A7293E" w:rsidRDefault="0066432A">
            <w:pPr>
              <w:spacing w:after="120"/>
              <w:jc w:val="center"/>
              <w:rPr>
                <w:rFonts w:ascii="Arial" w:eastAsia="Arial" w:hAnsi="Arial" w:cs="Arial"/>
                <w:b/>
                <w:sz w:val="19"/>
                <w:szCs w:val="19"/>
              </w:rPr>
            </w:pPr>
            <w:r>
              <w:rPr>
                <w:rFonts w:ascii="Arial" w:eastAsia="Arial" w:hAnsi="Arial" w:cs="Arial"/>
                <w:b/>
                <w:sz w:val="19"/>
                <w:szCs w:val="19"/>
              </w:rPr>
              <w:t>Nominativo</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tcPr>
          <w:p w14:paraId="2AE54740" w14:textId="77777777" w:rsidR="00A7293E" w:rsidRDefault="0066432A">
            <w:pPr>
              <w:spacing w:after="120"/>
              <w:jc w:val="center"/>
              <w:rPr>
                <w:rFonts w:ascii="Arial" w:eastAsia="Arial" w:hAnsi="Arial" w:cs="Arial"/>
                <w:b/>
                <w:sz w:val="19"/>
                <w:szCs w:val="19"/>
              </w:rPr>
            </w:pPr>
            <w:r>
              <w:rPr>
                <w:rFonts w:ascii="Arial" w:eastAsia="Arial" w:hAnsi="Arial" w:cs="Arial"/>
                <w:b/>
                <w:sz w:val="19"/>
                <w:szCs w:val="19"/>
              </w:rPr>
              <w:t>Presenza</w:t>
            </w:r>
          </w:p>
        </w:tc>
      </w:tr>
      <w:tr w:rsidR="00A7293E" w14:paraId="1ECD26D9" w14:textId="77777777">
        <w:tc>
          <w:tcPr>
            <w:tcW w:w="4786" w:type="dxa"/>
            <w:tcBorders>
              <w:top w:val="single" w:sz="4" w:space="0" w:color="000000"/>
              <w:left w:val="single" w:sz="4" w:space="0" w:color="000000"/>
              <w:bottom w:val="single" w:sz="4" w:space="0" w:color="000000"/>
            </w:tcBorders>
            <w:shd w:val="clear" w:color="auto" w:fill="auto"/>
          </w:tcPr>
          <w:p w14:paraId="2E4B6B21" w14:textId="77777777" w:rsidR="00A7293E" w:rsidRDefault="0066432A">
            <w:pPr>
              <w:spacing w:after="120"/>
              <w:jc w:val="both"/>
              <w:rPr>
                <w:rFonts w:ascii="Arial" w:eastAsia="Arial" w:hAnsi="Arial" w:cs="Arial"/>
                <w:sz w:val="19"/>
                <w:szCs w:val="19"/>
                <w:highlight w:val="yellow"/>
              </w:rPr>
            </w:pPr>
            <w:r>
              <w:rPr>
                <w:rFonts w:ascii="Arial" w:eastAsia="Arial" w:hAnsi="Arial" w:cs="Arial"/>
                <w:sz w:val="19"/>
                <w:szCs w:val="19"/>
              </w:rPr>
              <w:t>Bartolo Nicola</w:t>
            </w:r>
          </w:p>
        </w:tc>
        <w:tc>
          <w:tcPr>
            <w:tcW w:w="709" w:type="dxa"/>
            <w:tcBorders>
              <w:top w:val="single" w:sz="4" w:space="0" w:color="000000"/>
              <w:left w:val="single" w:sz="4" w:space="0" w:color="000000"/>
              <w:bottom w:val="single" w:sz="4" w:space="0" w:color="000000"/>
            </w:tcBorders>
            <w:shd w:val="clear" w:color="auto" w:fill="auto"/>
          </w:tcPr>
          <w:p w14:paraId="1E59ADE7" w14:textId="3C7B75D2" w:rsidR="00A7293E" w:rsidRDefault="00240679">
            <w:pPr>
              <w:spacing w:after="120"/>
              <w:jc w:val="center"/>
              <w:rPr>
                <w:rFonts w:ascii="Arial" w:eastAsia="Arial" w:hAnsi="Arial" w:cs="Arial"/>
                <w:b/>
                <w:sz w:val="19"/>
                <w:szCs w:val="19"/>
              </w:rPr>
            </w:pPr>
            <w:r>
              <w:rPr>
                <w:rFonts w:ascii="Arial" w:eastAsia="Arial" w:hAnsi="Arial" w:cs="Arial"/>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71713362" w14:textId="77777777" w:rsidR="00A7293E" w:rsidRDefault="00A7293E">
            <w:pPr>
              <w:spacing w:after="120"/>
              <w:jc w:val="center"/>
              <w:rPr>
                <w:rFonts w:ascii="Arial" w:eastAsia="Arial" w:hAnsi="Arial" w:cs="Arial"/>
                <w:sz w:val="19"/>
                <w:szCs w:val="19"/>
              </w:rPr>
            </w:pPr>
          </w:p>
        </w:tc>
      </w:tr>
      <w:tr w:rsidR="00A7293E" w14:paraId="6A705DAF" w14:textId="77777777">
        <w:tc>
          <w:tcPr>
            <w:tcW w:w="4786" w:type="dxa"/>
            <w:tcBorders>
              <w:top w:val="single" w:sz="4" w:space="0" w:color="000000"/>
              <w:left w:val="single" w:sz="4" w:space="0" w:color="000000"/>
              <w:bottom w:val="single" w:sz="4" w:space="0" w:color="000000"/>
            </w:tcBorders>
            <w:shd w:val="clear" w:color="auto" w:fill="auto"/>
          </w:tcPr>
          <w:p w14:paraId="3F580A34"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De Salvador Davide</w:t>
            </w:r>
          </w:p>
        </w:tc>
        <w:tc>
          <w:tcPr>
            <w:tcW w:w="709" w:type="dxa"/>
            <w:tcBorders>
              <w:top w:val="single" w:sz="4" w:space="0" w:color="000000"/>
              <w:left w:val="single" w:sz="4" w:space="0" w:color="000000"/>
              <w:bottom w:val="single" w:sz="4" w:space="0" w:color="000000"/>
            </w:tcBorders>
            <w:shd w:val="clear" w:color="auto" w:fill="auto"/>
          </w:tcPr>
          <w:p w14:paraId="2F8C4FA6" w14:textId="06830177" w:rsidR="00A7293E" w:rsidRDefault="00A7293E">
            <w:pPr>
              <w:spacing w:after="120"/>
              <w:jc w:val="center"/>
              <w:rPr>
                <w:rFonts w:ascii="Arial" w:eastAsia="Arial" w:hAnsi="Arial" w:cs="Arial"/>
                <w:b/>
                <w:sz w:val="19"/>
                <w:szCs w:val="19"/>
              </w:rPr>
            </w:pP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34D85637" w14:textId="4A241E39" w:rsidR="00A7293E" w:rsidRDefault="009717F6">
            <w:pPr>
              <w:spacing w:after="120"/>
              <w:jc w:val="center"/>
              <w:rPr>
                <w:rFonts w:ascii="Arial" w:eastAsia="Arial" w:hAnsi="Arial" w:cs="Arial"/>
                <w:b/>
                <w:sz w:val="19"/>
                <w:szCs w:val="19"/>
              </w:rPr>
            </w:pPr>
            <w:r>
              <w:rPr>
                <w:rFonts w:ascii="Arial" w:eastAsia="Arial" w:hAnsi="Arial" w:cs="Arial"/>
                <w:b/>
                <w:sz w:val="19"/>
                <w:szCs w:val="19"/>
              </w:rPr>
              <w:t>Ag</w:t>
            </w:r>
          </w:p>
        </w:tc>
      </w:tr>
      <w:tr w:rsidR="00A7293E" w14:paraId="43CFF2A1" w14:textId="77777777">
        <w:tc>
          <w:tcPr>
            <w:tcW w:w="4786" w:type="dxa"/>
            <w:tcBorders>
              <w:top w:val="single" w:sz="4" w:space="0" w:color="000000"/>
              <w:left w:val="single" w:sz="4" w:space="0" w:color="000000"/>
              <w:bottom w:val="single" w:sz="4" w:space="0" w:color="000000"/>
            </w:tcBorders>
            <w:shd w:val="clear" w:color="auto" w:fill="auto"/>
          </w:tcPr>
          <w:p w14:paraId="73C6FD61"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Grassi Marco</w:t>
            </w:r>
          </w:p>
        </w:tc>
        <w:tc>
          <w:tcPr>
            <w:tcW w:w="709" w:type="dxa"/>
            <w:tcBorders>
              <w:top w:val="single" w:sz="4" w:space="0" w:color="000000"/>
              <w:left w:val="single" w:sz="4" w:space="0" w:color="000000"/>
              <w:bottom w:val="single" w:sz="4" w:space="0" w:color="000000"/>
            </w:tcBorders>
            <w:shd w:val="clear" w:color="auto" w:fill="auto"/>
          </w:tcPr>
          <w:p w14:paraId="33F36747" w14:textId="1A2AADAC" w:rsidR="00A7293E" w:rsidRDefault="00240679">
            <w:pPr>
              <w:spacing w:after="120"/>
              <w:jc w:val="center"/>
              <w:rPr>
                <w:rFonts w:ascii="Arial" w:eastAsia="Arial" w:hAnsi="Arial" w:cs="Arial"/>
                <w:b/>
                <w:sz w:val="19"/>
                <w:szCs w:val="19"/>
              </w:rPr>
            </w:pPr>
            <w:r>
              <w:rPr>
                <w:rFonts w:ascii="Arial" w:eastAsia="Arial" w:hAnsi="Arial" w:cs="Arial"/>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1BCDDE25" w14:textId="6ADBF789" w:rsidR="00A7293E" w:rsidRDefault="00A7293E">
            <w:pPr>
              <w:spacing w:after="120"/>
              <w:jc w:val="center"/>
              <w:rPr>
                <w:rFonts w:ascii="Arial" w:eastAsia="Arial" w:hAnsi="Arial" w:cs="Arial"/>
                <w:b/>
                <w:sz w:val="19"/>
                <w:szCs w:val="19"/>
              </w:rPr>
            </w:pPr>
          </w:p>
        </w:tc>
      </w:tr>
      <w:tr w:rsidR="00A7293E" w14:paraId="7A02B414" w14:textId="77777777">
        <w:tc>
          <w:tcPr>
            <w:tcW w:w="4786" w:type="dxa"/>
            <w:tcBorders>
              <w:top w:val="single" w:sz="4" w:space="0" w:color="000000"/>
              <w:left w:val="single" w:sz="4" w:space="0" w:color="000000"/>
              <w:bottom w:val="single" w:sz="4" w:space="0" w:color="000000"/>
            </w:tcBorders>
            <w:shd w:val="clear" w:color="auto" w:fill="auto"/>
          </w:tcPr>
          <w:p w14:paraId="1B9BE561"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Locatelli Emanuele</w:t>
            </w:r>
          </w:p>
        </w:tc>
        <w:tc>
          <w:tcPr>
            <w:tcW w:w="709" w:type="dxa"/>
            <w:tcBorders>
              <w:top w:val="single" w:sz="4" w:space="0" w:color="000000"/>
              <w:left w:val="single" w:sz="4" w:space="0" w:color="000000"/>
              <w:bottom w:val="single" w:sz="4" w:space="0" w:color="000000"/>
            </w:tcBorders>
            <w:shd w:val="clear" w:color="auto" w:fill="auto"/>
          </w:tcPr>
          <w:p w14:paraId="46BB7A60" w14:textId="13B443A6" w:rsidR="00A7293E" w:rsidRDefault="00A7293E">
            <w:pPr>
              <w:jc w:val="center"/>
              <w:rPr>
                <w:b/>
                <w:sz w:val="19"/>
                <w:szCs w:val="19"/>
              </w:rPr>
            </w:pP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2152A14C" w14:textId="2414108A" w:rsidR="00A7293E" w:rsidRDefault="00A40D35">
            <w:pPr>
              <w:spacing w:after="120"/>
              <w:jc w:val="center"/>
              <w:rPr>
                <w:rFonts w:ascii="Arial" w:eastAsia="Arial" w:hAnsi="Arial" w:cs="Arial"/>
                <w:b/>
                <w:sz w:val="19"/>
                <w:szCs w:val="19"/>
              </w:rPr>
            </w:pPr>
            <w:r>
              <w:rPr>
                <w:rFonts w:ascii="Arial" w:eastAsia="Arial" w:hAnsi="Arial" w:cs="Arial"/>
                <w:b/>
                <w:sz w:val="19"/>
                <w:szCs w:val="19"/>
              </w:rPr>
              <w:t>Ag</w:t>
            </w:r>
          </w:p>
        </w:tc>
      </w:tr>
      <w:tr w:rsidR="00A7293E" w14:paraId="6051B31C" w14:textId="77777777">
        <w:tc>
          <w:tcPr>
            <w:tcW w:w="4786" w:type="dxa"/>
            <w:tcBorders>
              <w:top w:val="single" w:sz="4" w:space="0" w:color="000000"/>
              <w:left w:val="single" w:sz="4" w:space="0" w:color="000000"/>
              <w:bottom w:val="single" w:sz="4" w:space="0" w:color="000000"/>
            </w:tcBorders>
            <w:shd w:val="clear" w:color="auto" w:fill="auto"/>
          </w:tcPr>
          <w:p w14:paraId="54C34A71"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Margoni Martino</w:t>
            </w:r>
          </w:p>
        </w:tc>
        <w:tc>
          <w:tcPr>
            <w:tcW w:w="709" w:type="dxa"/>
            <w:tcBorders>
              <w:top w:val="single" w:sz="4" w:space="0" w:color="000000"/>
              <w:left w:val="single" w:sz="4" w:space="0" w:color="000000"/>
              <w:bottom w:val="single" w:sz="4" w:space="0" w:color="000000"/>
            </w:tcBorders>
            <w:shd w:val="clear" w:color="auto" w:fill="auto"/>
          </w:tcPr>
          <w:p w14:paraId="630BAF89" w14:textId="65E42C51" w:rsidR="00A7293E" w:rsidRDefault="00240679">
            <w:pPr>
              <w:jc w:val="center"/>
              <w:rPr>
                <w:b/>
                <w:sz w:val="19"/>
                <w:szCs w:val="19"/>
              </w:rPr>
            </w:pPr>
            <w:r>
              <w:rPr>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5259F67B" w14:textId="77777777" w:rsidR="00A7293E" w:rsidRDefault="00A7293E">
            <w:pPr>
              <w:spacing w:after="120"/>
              <w:jc w:val="center"/>
              <w:rPr>
                <w:rFonts w:ascii="Arial" w:eastAsia="Arial" w:hAnsi="Arial" w:cs="Arial"/>
                <w:b/>
                <w:sz w:val="19"/>
                <w:szCs w:val="19"/>
              </w:rPr>
            </w:pPr>
          </w:p>
        </w:tc>
      </w:tr>
      <w:tr w:rsidR="00A7293E" w14:paraId="1A4A8217" w14:textId="77777777">
        <w:tc>
          <w:tcPr>
            <w:tcW w:w="4786" w:type="dxa"/>
            <w:tcBorders>
              <w:top w:val="single" w:sz="4" w:space="0" w:color="000000"/>
              <w:left w:val="single" w:sz="4" w:space="0" w:color="000000"/>
              <w:bottom w:val="single" w:sz="4" w:space="0" w:color="000000"/>
            </w:tcBorders>
            <w:shd w:val="clear" w:color="auto" w:fill="auto"/>
          </w:tcPr>
          <w:p w14:paraId="39511EA0"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Peloso Marco</w:t>
            </w:r>
          </w:p>
        </w:tc>
        <w:tc>
          <w:tcPr>
            <w:tcW w:w="709" w:type="dxa"/>
            <w:tcBorders>
              <w:top w:val="single" w:sz="4" w:space="0" w:color="000000"/>
              <w:left w:val="single" w:sz="4" w:space="0" w:color="000000"/>
              <w:bottom w:val="single" w:sz="4" w:space="0" w:color="000000"/>
            </w:tcBorders>
            <w:shd w:val="clear" w:color="auto" w:fill="auto"/>
          </w:tcPr>
          <w:p w14:paraId="7810B7B7" w14:textId="7D851702" w:rsidR="00A7293E" w:rsidRDefault="00240679">
            <w:pPr>
              <w:jc w:val="center"/>
              <w:rPr>
                <w:b/>
                <w:sz w:val="19"/>
                <w:szCs w:val="19"/>
              </w:rPr>
            </w:pPr>
            <w:r>
              <w:rPr>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3464CE48" w14:textId="77777777" w:rsidR="00A7293E" w:rsidRDefault="00A7293E">
            <w:pPr>
              <w:spacing w:after="120"/>
              <w:jc w:val="center"/>
              <w:rPr>
                <w:rFonts w:ascii="Arial" w:eastAsia="Arial" w:hAnsi="Arial" w:cs="Arial"/>
                <w:b/>
                <w:sz w:val="19"/>
                <w:szCs w:val="19"/>
              </w:rPr>
            </w:pPr>
          </w:p>
        </w:tc>
      </w:tr>
      <w:tr w:rsidR="00A7293E" w14:paraId="01725CBD" w14:textId="77777777">
        <w:tc>
          <w:tcPr>
            <w:tcW w:w="4786" w:type="dxa"/>
            <w:tcBorders>
              <w:top w:val="single" w:sz="4" w:space="0" w:color="000000"/>
              <w:left w:val="single" w:sz="4" w:space="0" w:color="000000"/>
              <w:bottom w:val="single" w:sz="4" w:space="0" w:color="000000"/>
            </w:tcBorders>
            <w:shd w:val="clear" w:color="auto" w:fill="auto"/>
          </w:tcPr>
          <w:p w14:paraId="376D6F58" w14:textId="77777777" w:rsidR="00A7293E" w:rsidRDefault="0066432A">
            <w:pPr>
              <w:spacing w:after="120"/>
              <w:jc w:val="both"/>
              <w:rPr>
                <w:rFonts w:ascii="Arial" w:eastAsia="Arial" w:hAnsi="Arial" w:cs="Arial"/>
                <w:sz w:val="19"/>
                <w:szCs w:val="19"/>
              </w:rPr>
            </w:pPr>
            <w:proofErr w:type="spellStart"/>
            <w:r>
              <w:rPr>
                <w:rFonts w:ascii="Arial" w:eastAsia="Arial" w:hAnsi="Arial" w:cs="Arial"/>
                <w:sz w:val="19"/>
                <w:szCs w:val="19"/>
              </w:rPr>
              <w:t>Pierno</w:t>
            </w:r>
            <w:proofErr w:type="spellEnd"/>
            <w:r>
              <w:rPr>
                <w:rFonts w:ascii="Arial" w:eastAsia="Arial" w:hAnsi="Arial" w:cs="Arial"/>
                <w:sz w:val="19"/>
                <w:szCs w:val="19"/>
              </w:rPr>
              <w:t xml:space="preserve"> Matteo Ambrogio Paolo</w:t>
            </w:r>
          </w:p>
        </w:tc>
        <w:tc>
          <w:tcPr>
            <w:tcW w:w="709" w:type="dxa"/>
            <w:tcBorders>
              <w:top w:val="single" w:sz="4" w:space="0" w:color="000000"/>
              <w:left w:val="single" w:sz="4" w:space="0" w:color="000000"/>
              <w:bottom w:val="single" w:sz="4" w:space="0" w:color="000000"/>
            </w:tcBorders>
            <w:shd w:val="clear" w:color="auto" w:fill="auto"/>
          </w:tcPr>
          <w:p w14:paraId="7C554547" w14:textId="09EEE44B" w:rsidR="00A7293E" w:rsidRDefault="00A7293E">
            <w:pPr>
              <w:jc w:val="center"/>
              <w:rPr>
                <w:b/>
                <w:sz w:val="19"/>
                <w:szCs w:val="19"/>
              </w:rPr>
            </w:pP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6E4FAB7A" w14:textId="18061F6D" w:rsidR="00A7293E" w:rsidRDefault="009717F6">
            <w:pPr>
              <w:spacing w:after="120"/>
              <w:jc w:val="center"/>
              <w:rPr>
                <w:rFonts w:ascii="Arial" w:eastAsia="Arial" w:hAnsi="Arial" w:cs="Arial"/>
                <w:b/>
                <w:sz w:val="19"/>
                <w:szCs w:val="19"/>
              </w:rPr>
            </w:pPr>
            <w:r>
              <w:rPr>
                <w:rFonts w:ascii="Arial" w:eastAsia="Arial" w:hAnsi="Arial" w:cs="Arial"/>
                <w:b/>
                <w:sz w:val="19"/>
                <w:szCs w:val="19"/>
              </w:rPr>
              <w:t>Ag</w:t>
            </w:r>
          </w:p>
        </w:tc>
      </w:tr>
      <w:tr w:rsidR="00A7293E" w14:paraId="64AE2459" w14:textId="77777777">
        <w:tc>
          <w:tcPr>
            <w:tcW w:w="4786" w:type="dxa"/>
            <w:tcBorders>
              <w:top w:val="single" w:sz="4" w:space="0" w:color="000000"/>
              <w:left w:val="single" w:sz="4" w:space="0" w:color="000000"/>
              <w:bottom w:val="single" w:sz="4" w:space="0" w:color="000000"/>
            </w:tcBorders>
            <w:shd w:val="clear" w:color="auto" w:fill="auto"/>
          </w:tcPr>
          <w:p w14:paraId="1B5C640D" w14:textId="77777777" w:rsidR="00A7293E" w:rsidRDefault="0066432A">
            <w:pPr>
              <w:spacing w:after="120"/>
              <w:jc w:val="both"/>
              <w:rPr>
                <w:rFonts w:ascii="Arial" w:eastAsia="Arial" w:hAnsi="Arial" w:cs="Arial"/>
                <w:sz w:val="19"/>
                <w:szCs w:val="19"/>
                <w:highlight w:val="green"/>
              </w:rPr>
            </w:pPr>
            <w:proofErr w:type="spellStart"/>
            <w:r>
              <w:rPr>
                <w:rFonts w:ascii="Arial" w:eastAsia="Arial" w:hAnsi="Arial" w:cs="Arial"/>
                <w:sz w:val="19"/>
                <w:szCs w:val="19"/>
              </w:rPr>
              <w:t>Pizzella</w:t>
            </w:r>
            <w:proofErr w:type="spellEnd"/>
            <w:r>
              <w:rPr>
                <w:rFonts w:ascii="Arial" w:eastAsia="Arial" w:hAnsi="Arial" w:cs="Arial"/>
                <w:sz w:val="19"/>
                <w:szCs w:val="19"/>
              </w:rPr>
              <w:t xml:space="preserve"> Alessandro</w:t>
            </w:r>
          </w:p>
        </w:tc>
        <w:tc>
          <w:tcPr>
            <w:tcW w:w="709" w:type="dxa"/>
            <w:tcBorders>
              <w:top w:val="single" w:sz="4" w:space="0" w:color="000000"/>
              <w:left w:val="single" w:sz="4" w:space="0" w:color="000000"/>
              <w:bottom w:val="single" w:sz="4" w:space="0" w:color="000000"/>
            </w:tcBorders>
            <w:shd w:val="clear" w:color="auto" w:fill="auto"/>
          </w:tcPr>
          <w:p w14:paraId="427712B4" w14:textId="75D0A408" w:rsidR="00A7293E" w:rsidRDefault="00240679">
            <w:pPr>
              <w:jc w:val="center"/>
              <w:rPr>
                <w:b/>
                <w:sz w:val="19"/>
                <w:szCs w:val="19"/>
              </w:rPr>
            </w:pPr>
            <w:r>
              <w:rPr>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6D154969" w14:textId="2CB8BD4E" w:rsidR="00A7293E" w:rsidRDefault="00A7293E">
            <w:pPr>
              <w:spacing w:after="120"/>
              <w:jc w:val="center"/>
              <w:rPr>
                <w:rFonts w:ascii="Arial" w:eastAsia="Arial" w:hAnsi="Arial" w:cs="Arial"/>
                <w:b/>
                <w:sz w:val="19"/>
                <w:szCs w:val="19"/>
              </w:rPr>
            </w:pPr>
          </w:p>
        </w:tc>
      </w:tr>
      <w:tr w:rsidR="00A7293E" w14:paraId="195CE38F" w14:textId="77777777">
        <w:tc>
          <w:tcPr>
            <w:tcW w:w="4786" w:type="dxa"/>
            <w:tcBorders>
              <w:top w:val="single" w:sz="4" w:space="0" w:color="000000"/>
              <w:left w:val="single" w:sz="4" w:space="0" w:color="000000"/>
              <w:bottom w:val="single" w:sz="4" w:space="0" w:color="000000"/>
            </w:tcBorders>
            <w:shd w:val="clear" w:color="auto" w:fill="auto"/>
          </w:tcPr>
          <w:p w14:paraId="07B5570F"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Recchia Francesco</w:t>
            </w:r>
          </w:p>
        </w:tc>
        <w:tc>
          <w:tcPr>
            <w:tcW w:w="709" w:type="dxa"/>
            <w:tcBorders>
              <w:top w:val="single" w:sz="4" w:space="0" w:color="000000"/>
              <w:left w:val="single" w:sz="4" w:space="0" w:color="000000"/>
              <w:bottom w:val="single" w:sz="4" w:space="0" w:color="000000"/>
            </w:tcBorders>
            <w:shd w:val="clear" w:color="auto" w:fill="auto"/>
          </w:tcPr>
          <w:p w14:paraId="52D97D11" w14:textId="6031ADEE" w:rsidR="00A7293E" w:rsidRDefault="00240679">
            <w:pPr>
              <w:spacing w:after="120"/>
              <w:jc w:val="center"/>
              <w:rPr>
                <w:rFonts w:ascii="Arial" w:eastAsia="Arial" w:hAnsi="Arial" w:cs="Arial"/>
                <w:b/>
                <w:sz w:val="19"/>
                <w:szCs w:val="19"/>
              </w:rPr>
            </w:pPr>
            <w:r>
              <w:rPr>
                <w:rFonts w:ascii="Arial" w:eastAsia="Arial" w:hAnsi="Arial" w:cs="Arial"/>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7C9FCBDD" w14:textId="77777777" w:rsidR="00A7293E" w:rsidRDefault="00A7293E">
            <w:pPr>
              <w:spacing w:after="120"/>
              <w:jc w:val="center"/>
              <w:rPr>
                <w:rFonts w:ascii="Arial" w:eastAsia="Arial" w:hAnsi="Arial" w:cs="Arial"/>
                <w:b/>
                <w:sz w:val="19"/>
                <w:szCs w:val="19"/>
              </w:rPr>
            </w:pPr>
          </w:p>
        </w:tc>
      </w:tr>
      <w:tr w:rsidR="00A7293E" w14:paraId="714691A2" w14:textId="77777777">
        <w:tc>
          <w:tcPr>
            <w:tcW w:w="4786" w:type="dxa"/>
            <w:tcBorders>
              <w:top w:val="single" w:sz="4" w:space="0" w:color="000000"/>
              <w:left w:val="single" w:sz="4" w:space="0" w:color="000000"/>
              <w:bottom w:val="single" w:sz="4" w:space="0" w:color="000000"/>
            </w:tcBorders>
            <w:shd w:val="clear" w:color="auto" w:fill="auto"/>
          </w:tcPr>
          <w:p w14:paraId="1B92AB9C"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Rodighiero Giulia</w:t>
            </w:r>
          </w:p>
        </w:tc>
        <w:tc>
          <w:tcPr>
            <w:tcW w:w="709" w:type="dxa"/>
            <w:tcBorders>
              <w:top w:val="single" w:sz="4" w:space="0" w:color="000000"/>
              <w:left w:val="single" w:sz="4" w:space="0" w:color="000000"/>
              <w:bottom w:val="single" w:sz="4" w:space="0" w:color="000000"/>
            </w:tcBorders>
            <w:shd w:val="clear" w:color="auto" w:fill="auto"/>
          </w:tcPr>
          <w:p w14:paraId="64CE3E29" w14:textId="6CEA7A5F" w:rsidR="00A7293E" w:rsidRDefault="00240679">
            <w:pPr>
              <w:spacing w:after="120"/>
              <w:jc w:val="center"/>
              <w:rPr>
                <w:rFonts w:ascii="Arial" w:eastAsia="Arial" w:hAnsi="Arial" w:cs="Arial"/>
                <w:b/>
                <w:sz w:val="19"/>
                <w:szCs w:val="19"/>
              </w:rPr>
            </w:pPr>
            <w:r>
              <w:rPr>
                <w:rFonts w:ascii="Arial" w:eastAsia="Arial" w:hAnsi="Arial" w:cs="Arial"/>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57339777" w14:textId="32E78DE1" w:rsidR="00A7293E" w:rsidRDefault="00A7293E">
            <w:pPr>
              <w:spacing w:after="120"/>
              <w:jc w:val="center"/>
              <w:rPr>
                <w:rFonts w:ascii="Arial" w:eastAsia="Arial" w:hAnsi="Arial" w:cs="Arial"/>
                <w:b/>
                <w:sz w:val="19"/>
                <w:szCs w:val="19"/>
              </w:rPr>
            </w:pPr>
          </w:p>
        </w:tc>
      </w:tr>
      <w:tr w:rsidR="00A7293E" w14:paraId="0373A78E" w14:textId="77777777">
        <w:tc>
          <w:tcPr>
            <w:tcW w:w="4786" w:type="dxa"/>
            <w:tcBorders>
              <w:top w:val="single" w:sz="4" w:space="0" w:color="000000"/>
              <w:left w:val="single" w:sz="4" w:space="0" w:color="000000"/>
              <w:bottom w:val="single" w:sz="4" w:space="0" w:color="000000"/>
            </w:tcBorders>
            <w:shd w:val="clear" w:color="auto" w:fill="auto"/>
          </w:tcPr>
          <w:p w14:paraId="3B4DF926" w14:textId="77777777" w:rsidR="00A7293E" w:rsidRDefault="0066432A">
            <w:pPr>
              <w:spacing w:after="120"/>
              <w:jc w:val="both"/>
              <w:rPr>
                <w:rFonts w:ascii="Arial" w:eastAsia="Arial" w:hAnsi="Arial" w:cs="Arial"/>
                <w:sz w:val="19"/>
                <w:szCs w:val="19"/>
              </w:rPr>
            </w:pPr>
            <w:r>
              <w:rPr>
                <w:rFonts w:ascii="Arial" w:eastAsia="Arial" w:hAnsi="Arial" w:cs="Arial"/>
                <w:sz w:val="19"/>
                <w:szCs w:val="19"/>
              </w:rPr>
              <w:t>Umari Paolo</w:t>
            </w:r>
          </w:p>
        </w:tc>
        <w:tc>
          <w:tcPr>
            <w:tcW w:w="709" w:type="dxa"/>
            <w:tcBorders>
              <w:top w:val="single" w:sz="4" w:space="0" w:color="000000"/>
              <w:left w:val="single" w:sz="4" w:space="0" w:color="000000"/>
              <w:bottom w:val="single" w:sz="4" w:space="0" w:color="000000"/>
            </w:tcBorders>
            <w:shd w:val="clear" w:color="auto" w:fill="auto"/>
          </w:tcPr>
          <w:p w14:paraId="395C060A" w14:textId="7A657276" w:rsidR="00A7293E" w:rsidRDefault="00240679">
            <w:pPr>
              <w:spacing w:after="120"/>
              <w:jc w:val="center"/>
              <w:rPr>
                <w:rFonts w:ascii="Arial" w:eastAsia="Arial" w:hAnsi="Arial" w:cs="Arial"/>
                <w:b/>
                <w:sz w:val="19"/>
                <w:szCs w:val="19"/>
              </w:rPr>
            </w:pPr>
            <w:r>
              <w:rPr>
                <w:rFonts w:ascii="Arial" w:eastAsia="Arial" w:hAnsi="Arial" w:cs="Arial"/>
                <w:b/>
                <w:sz w:val="19"/>
                <w:szCs w:val="19"/>
              </w:rPr>
              <w:t>P</w:t>
            </w:r>
          </w:p>
        </w:tc>
        <w:tc>
          <w:tcPr>
            <w:tcW w:w="627" w:type="dxa"/>
            <w:tcBorders>
              <w:top w:val="single" w:sz="4" w:space="0" w:color="000000"/>
              <w:left w:val="single" w:sz="4" w:space="0" w:color="000000"/>
              <w:bottom w:val="single" w:sz="4" w:space="0" w:color="000000"/>
              <w:right w:val="single" w:sz="4" w:space="0" w:color="000000"/>
            </w:tcBorders>
            <w:shd w:val="clear" w:color="auto" w:fill="auto"/>
          </w:tcPr>
          <w:p w14:paraId="1A60824E" w14:textId="77777777" w:rsidR="00A7293E" w:rsidRDefault="00A7293E">
            <w:pPr>
              <w:spacing w:after="120"/>
              <w:jc w:val="center"/>
              <w:rPr>
                <w:rFonts w:ascii="Arial" w:eastAsia="Arial" w:hAnsi="Arial" w:cs="Arial"/>
                <w:b/>
                <w:sz w:val="19"/>
                <w:szCs w:val="19"/>
              </w:rPr>
            </w:pPr>
          </w:p>
        </w:tc>
      </w:tr>
    </w:tbl>
    <w:p w14:paraId="06EFB56D" w14:textId="77777777" w:rsidR="00A7293E" w:rsidRDefault="00A7293E">
      <w:pPr>
        <w:spacing w:after="120" w:line="240" w:lineRule="auto"/>
        <w:jc w:val="both"/>
        <w:rPr>
          <w:rFonts w:ascii="Arial" w:eastAsia="Arial" w:hAnsi="Arial" w:cs="Arial"/>
          <w:sz w:val="19"/>
          <w:szCs w:val="19"/>
        </w:rPr>
      </w:pPr>
      <w:bookmarkStart w:id="0" w:name="_heading=h.30j0zll" w:colFirst="0" w:colLast="0"/>
      <w:bookmarkEnd w:id="0"/>
    </w:p>
    <w:p w14:paraId="350FCAF9" w14:textId="77777777" w:rsidR="00A7293E" w:rsidRDefault="0066432A">
      <w:pPr>
        <w:spacing w:after="120" w:line="240" w:lineRule="auto"/>
        <w:jc w:val="both"/>
        <w:rPr>
          <w:rFonts w:ascii="Arial" w:eastAsia="Arial" w:hAnsi="Arial" w:cs="Arial"/>
          <w:sz w:val="19"/>
          <w:szCs w:val="19"/>
        </w:rPr>
      </w:pPr>
      <w:r>
        <w:rPr>
          <w:rFonts w:ascii="Arial" w:eastAsia="Arial" w:hAnsi="Arial" w:cs="Arial"/>
          <w:sz w:val="19"/>
          <w:szCs w:val="19"/>
        </w:rPr>
        <w:t xml:space="preserve">Il prof. Nicola Bartolo, nella sua qualità di Coordinatore della CSArea2, assume la qualifica di Presidente e constatata l’esistenza del numero legale, dichiara aperta e valida la seduta, dando il benvenuto a tutti i componenti. </w:t>
      </w:r>
    </w:p>
    <w:p w14:paraId="39EA8B06" w14:textId="4C7B1CA8" w:rsidR="00A7293E" w:rsidRDefault="0066432A">
      <w:pPr>
        <w:spacing w:after="120" w:line="240" w:lineRule="auto"/>
        <w:jc w:val="both"/>
        <w:rPr>
          <w:rFonts w:ascii="Arial" w:eastAsia="Arial" w:hAnsi="Arial" w:cs="Arial"/>
          <w:sz w:val="19"/>
          <w:szCs w:val="19"/>
        </w:rPr>
      </w:pPr>
      <w:r>
        <w:rPr>
          <w:rFonts w:ascii="Arial" w:eastAsia="Arial" w:hAnsi="Arial" w:cs="Arial"/>
          <w:sz w:val="19"/>
          <w:szCs w:val="19"/>
        </w:rPr>
        <w:t>Il professor</w:t>
      </w:r>
      <w:r w:rsidR="00F642BF">
        <w:rPr>
          <w:rFonts w:ascii="Arial" w:eastAsia="Arial" w:hAnsi="Arial" w:cs="Arial"/>
          <w:sz w:val="19"/>
          <w:szCs w:val="19"/>
        </w:rPr>
        <w:t xml:space="preserve"> </w:t>
      </w:r>
      <w:bookmarkStart w:id="1" w:name="_Hlk202883261"/>
      <w:r w:rsidR="00240679">
        <w:rPr>
          <w:rFonts w:ascii="Arial" w:eastAsia="Arial" w:hAnsi="Arial" w:cs="Arial"/>
          <w:sz w:val="19"/>
          <w:szCs w:val="19"/>
        </w:rPr>
        <w:t xml:space="preserve">Alessandro </w:t>
      </w:r>
      <w:proofErr w:type="spellStart"/>
      <w:r w:rsidR="00240679">
        <w:rPr>
          <w:rFonts w:ascii="Arial" w:eastAsia="Arial" w:hAnsi="Arial" w:cs="Arial"/>
          <w:sz w:val="19"/>
          <w:szCs w:val="19"/>
        </w:rPr>
        <w:t>Pizzella</w:t>
      </w:r>
      <w:proofErr w:type="spellEnd"/>
      <w:r w:rsidR="00240679">
        <w:rPr>
          <w:rFonts w:ascii="Arial" w:eastAsia="Arial" w:hAnsi="Arial" w:cs="Arial"/>
          <w:sz w:val="19"/>
          <w:szCs w:val="19"/>
        </w:rPr>
        <w:t xml:space="preserve"> </w:t>
      </w:r>
      <w:bookmarkEnd w:id="1"/>
      <w:r>
        <w:rPr>
          <w:rFonts w:ascii="Arial" w:eastAsia="Arial" w:hAnsi="Arial" w:cs="Arial"/>
          <w:sz w:val="19"/>
          <w:szCs w:val="19"/>
        </w:rPr>
        <w:t>viene nominato Segretario della riunione.</w:t>
      </w:r>
    </w:p>
    <w:p w14:paraId="75E4337A" w14:textId="77777777" w:rsidR="00A7293E" w:rsidRDefault="0066432A">
      <w:pPr>
        <w:spacing w:after="120" w:line="240" w:lineRule="auto"/>
        <w:jc w:val="both"/>
        <w:rPr>
          <w:rFonts w:ascii="Arial" w:eastAsia="Arial" w:hAnsi="Arial" w:cs="Arial"/>
          <w:sz w:val="19"/>
          <w:szCs w:val="19"/>
        </w:rPr>
      </w:pPr>
      <w:r>
        <w:rPr>
          <w:rFonts w:ascii="Arial" w:eastAsia="Arial" w:hAnsi="Arial" w:cs="Arial"/>
          <w:sz w:val="19"/>
          <w:szCs w:val="19"/>
        </w:rPr>
        <w:t>Sono inoltre presenti la signora Silvana Schiavo ed il signor Francesco Marcolin, che coadiuvano il Segretario.</w:t>
      </w:r>
    </w:p>
    <w:p w14:paraId="4E97C867" w14:textId="77777777" w:rsidR="00A7293E" w:rsidRDefault="0066432A">
      <w:pPr>
        <w:rPr>
          <w:rFonts w:ascii="Arial" w:eastAsia="Arial" w:hAnsi="Arial" w:cs="Arial"/>
          <w:sz w:val="19"/>
          <w:szCs w:val="19"/>
        </w:rPr>
      </w:pPr>
      <w:r>
        <w:br w:type="page"/>
      </w:r>
    </w:p>
    <w:p w14:paraId="2FF005A4" w14:textId="77777777" w:rsidR="00A7293E" w:rsidRDefault="0066432A">
      <w:pPr>
        <w:numPr>
          <w:ilvl w:val="0"/>
          <w:numId w:val="1"/>
        </w:numPr>
        <w:pBdr>
          <w:top w:val="nil"/>
          <w:left w:val="nil"/>
          <w:bottom w:val="nil"/>
          <w:right w:val="nil"/>
          <w:between w:val="nil"/>
        </w:pBdr>
        <w:tabs>
          <w:tab w:val="left" w:pos="1866"/>
        </w:tabs>
        <w:spacing w:after="0" w:line="240" w:lineRule="auto"/>
        <w:rPr>
          <w:rFonts w:ascii="Arial" w:eastAsia="Arial" w:hAnsi="Arial" w:cs="Arial"/>
          <w:color w:val="000000"/>
          <w:sz w:val="19"/>
          <w:szCs w:val="19"/>
        </w:rPr>
      </w:pPr>
      <w:r>
        <w:rPr>
          <w:rFonts w:ascii="Arial" w:eastAsia="Arial" w:hAnsi="Arial" w:cs="Arial"/>
          <w:b/>
          <w:color w:val="000000"/>
          <w:sz w:val="19"/>
          <w:szCs w:val="19"/>
        </w:rPr>
        <w:lastRenderedPageBreak/>
        <w:t>Presa d’atto verbale seduta precedente.</w:t>
      </w:r>
    </w:p>
    <w:p w14:paraId="26151F79" w14:textId="77777777" w:rsidR="00A7293E" w:rsidRDefault="00A7293E">
      <w:pPr>
        <w:tabs>
          <w:tab w:val="left" w:pos="1866"/>
        </w:tabs>
        <w:rPr>
          <w:rFonts w:ascii="Arial" w:eastAsia="Arial" w:hAnsi="Arial" w:cs="Arial"/>
          <w:color w:val="000000"/>
          <w:sz w:val="19"/>
          <w:szCs w:val="19"/>
        </w:rPr>
      </w:pPr>
    </w:p>
    <w:p w14:paraId="136535F5" w14:textId="6DC30E56" w:rsidR="00A7293E" w:rsidRDefault="0066432A">
      <w:pPr>
        <w:numPr>
          <w:ilvl w:val="1"/>
          <w:numId w:val="1"/>
        </w:numPr>
        <w:spacing w:after="120" w:line="240" w:lineRule="auto"/>
        <w:jc w:val="both"/>
        <w:rPr>
          <w:rFonts w:ascii="Arial" w:eastAsia="Arial" w:hAnsi="Arial" w:cs="Arial"/>
          <w:sz w:val="19"/>
          <w:szCs w:val="19"/>
        </w:rPr>
      </w:pPr>
      <w:r>
        <w:rPr>
          <w:rFonts w:ascii="Arial" w:eastAsia="Arial" w:hAnsi="Arial" w:cs="Arial"/>
          <w:sz w:val="19"/>
          <w:szCs w:val="19"/>
        </w:rPr>
        <w:t xml:space="preserve">Il verbale della riunione del giorno </w:t>
      </w:r>
      <w:r w:rsidR="00A40D35">
        <w:rPr>
          <w:rFonts w:ascii="Arial" w:eastAsia="Arial" w:hAnsi="Arial" w:cs="Arial"/>
          <w:sz w:val="19"/>
          <w:szCs w:val="19"/>
        </w:rPr>
        <w:t>9 giugno</w:t>
      </w:r>
      <w:r>
        <w:rPr>
          <w:rFonts w:ascii="Arial" w:eastAsia="Arial" w:hAnsi="Arial" w:cs="Arial"/>
          <w:sz w:val="19"/>
          <w:szCs w:val="19"/>
        </w:rPr>
        <w:t xml:space="preserve"> 2025 è stato reso disponibile ai membri della CSArea02 per via telematica.</w:t>
      </w:r>
    </w:p>
    <w:p w14:paraId="2CD3B90B" w14:textId="77777777" w:rsidR="00A7293E" w:rsidRDefault="0066432A">
      <w:pPr>
        <w:spacing w:after="120" w:line="240" w:lineRule="auto"/>
        <w:ind w:left="360"/>
        <w:jc w:val="both"/>
        <w:rPr>
          <w:rFonts w:ascii="Arial" w:eastAsia="Arial" w:hAnsi="Arial" w:cs="Arial"/>
          <w:sz w:val="19"/>
          <w:szCs w:val="19"/>
        </w:rPr>
      </w:pPr>
      <w:r>
        <w:rPr>
          <w:rFonts w:ascii="Arial" w:eastAsia="Arial" w:hAnsi="Arial" w:cs="Arial"/>
          <w:sz w:val="19"/>
          <w:szCs w:val="19"/>
        </w:rPr>
        <w:t>La CSArea2 prende atto.</w:t>
      </w:r>
    </w:p>
    <w:p w14:paraId="516EA7F2" w14:textId="77777777" w:rsidR="00A7293E" w:rsidRDefault="0066432A">
      <w:pPr>
        <w:spacing w:after="120" w:line="240" w:lineRule="auto"/>
        <w:ind w:left="360"/>
        <w:jc w:val="both"/>
        <w:rPr>
          <w:rFonts w:ascii="Arial" w:eastAsia="Arial" w:hAnsi="Arial" w:cs="Arial"/>
          <w:sz w:val="19"/>
          <w:szCs w:val="19"/>
        </w:rPr>
      </w:pPr>
      <w:r>
        <w:br w:type="page"/>
      </w:r>
    </w:p>
    <w:p w14:paraId="039D61B5" w14:textId="1407375D" w:rsidR="00A7293E" w:rsidRPr="009110D1" w:rsidRDefault="0066432A" w:rsidP="009110D1">
      <w:pPr>
        <w:numPr>
          <w:ilvl w:val="0"/>
          <w:numId w:val="3"/>
        </w:numPr>
        <w:spacing w:after="120" w:line="240" w:lineRule="auto"/>
        <w:ind w:left="357" w:hanging="357"/>
        <w:rPr>
          <w:rFonts w:ascii="Arial" w:eastAsia="Arial" w:hAnsi="Arial" w:cs="Arial"/>
          <w:sz w:val="19"/>
          <w:szCs w:val="19"/>
        </w:rPr>
      </w:pPr>
      <w:r>
        <w:rPr>
          <w:rFonts w:ascii="Arial" w:eastAsia="Arial" w:hAnsi="Arial" w:cs="Arial"/>
          <w:b/>
          <w:sz w:val="19"/>
          <w:szCs w:val="19"/>
        </w:rPr>
        <w:lastRenderedPageBreak/>
        <w:t xml:space="preserve">Comunicazioni </w:t>
      </w:r>
      <w:r w:rsidR="00D67592" w:rsidRPr="009110D1">
        <w:rPr>
          <w:rFonts w:ascii="Arial" w:eastAsia="Arial" w:hAnsi="Arial" w:cs="Arial"/>
          <w:sz w:val="18"/>
          <w:szCs w:val="18"/>
        </w:rPr>
        <w:br/>
      </w:r>
      <w:r w:rsidRPr="009110D1">
        <w:rPr>
          <w:rFonts w:ascii="Arial" w:eastAsia="Arial" w:hAnsi="Arial" w:cs="Arial"/>
          <w:sz w:val="18"/>
          <w:szCs w:val="18"/>
        </w:rPr>
        <w:t xml:space="preserve">Il </w:t>
      </w:r>
      <w:r w:rsidR="00D67592" w:rsidRPr="009110D1">
        <w:rPr>
          <w:rFonts w:ascii="Arial" w:eastAsia="Arial" w:hAnsi="Arial" w:cs="Arial"/>
          <w:sz w:val="18"/>
          <w:szCs w:val="18"/>
        </w:rPr>
        <w:t>P</w:t>
      </w:r>
      <w:r w:rsidRPr="009110D1">
        <w:rPr>
          <w:rFonts w:ascii="Arial" w:eastAsia="Arial" w:hAnsi="Arial" w:cs="Arial"/>
          <w:sz w:val="18"/>
          <w:szCs w:val="18"/>
        </w:rPr>
        <w:t>residente</w:t>
      </w:r>
      <w:r w:rsidR="00D67592" w:rsidRPr="009110D1">
        <w:rPr>
          <w:rFonts w:ascii="Arial" w:eastAsia="Arial" w:hAnsi="Arial" w:cs="Arial"/>
          <w:sz w:val="18"/>
          <w:szCs w:val="18"/>
        </w:rPr>
        <w:t xml:space="preserve"> </w:t>
      </w:r>
      <w:r w:rsidR="00A40D35" w:rsidRPr="009110D1">
        <w:rPr>
          <w:rFonts w:ascii="Arial" w:eastAsia="Arial" w:hAnsi="Arial" w:cs="Arial"/>
          <w:sz w:val="18"/>
          <w:szCs w:val="18"/>
        </w:rPr>
        <w:t>riepiloga</w:t>
      </w:r>
      <w:r w:rsidRPr="009110D1">
        <w:rPr>
          <w:rFonts w:ascii="Arial" w:eastAsia="Arial" w:hAnsi="Arial" w:cs="Arial"/>
          <w:sz w:val="18"/>
          <w:szCs w:val="18"/>
        </w:rPr>
        <w:t xml:space="preserve"> le notizie emerse nell’ultima riunione della </w:t>
      </w:r>
      <w:r w:rsidR="00D67592" w:rsidRPr="009110D1">
        <w:rPr>
          <w:rFonts w:ascii="Arial" w:eastAsia="Arial" w:hAnsi="Arial" w:cs="Arial"/>
          <w:sz w:val="18"/>
          <w:szCs w:val="18"/>
        </w:rPr>
        <w:t>C</w:t>
      </w:r>
      <w:r w:rsidRPr="009110D1">
        <w:rPr>
          <w:rFonts w:ascii="Arial" w:eastAsia="Arial" w:hAnsi="Arial" w:cs="Arial"/>
          <w:sz w:val="18"/>
          <w:szCs w:val="18"/>
        </w:rPr>
        <w:t xml:space="preserve">ommissione </w:t>
      </w:r>
      <w:r w:rsidR="00D67592" w:rsidRPr="009110D1">
        <w:rPr>
          <w:rFonts w:ascii="Arial" w:eastAsia="Arial" w:hAnsi="Arial" w:cs="Arial"/>
          <w:sz w:val="18"/>
          <w:szCs w:val="18"/>
        </w:rPr>
        <w:t>S</w:t>
      </w:r>
      <w:r w:rsidRPr="009110D1">
        <w:rPr>
          <w:rFonts w:ascii="Arial" w:eastAsia="Arial" w:hAnsi="Arial" w:cs="Arial"/>
          <w:sz w:val="18"/>
          <w:szCs w:val="18"/>
        </w:rPr>
        <w:t xml:space="preserve">cientifica di </w:t>
      </w:r>
      <w:r w:rsidR="00D67592" w:rsidRPr="009110D1">
        <w:rPr>
          <w:rFonts w:ascii="Arial" w:eastAsia="Arial" w:hAnsi="Arial" w:cs="Arial"/>
          <w:sz w:val="18"/>
          <w:szCs w:val="18"/>
        </w:rPr>
        <w:t>A</w:t>
      </w:r>
      <w:r w:rsidRPr="009110D1">
        <w:rPr>
          <w:rFonts w:ascii="Arial" w:eastAsia="Arial" w:hAnsi="Arial" w:cs="Arial"/>
          <w:sz w:val="18"/>
          <w:szCs w:val="18"/>
        </w:rPr>
        <w:t xml:space="preserve">teneo del </w:t>
      </w:r>
      <w:r w:rsidR="00EB0997" w:rsidRPr="009110D1">
        <w:rPr>
          <w:rFonts w:ascii="Arial" w:eastAsia="Arial" w:hAnsi="Arial" w:cs="Arial"/>
          <w:sz w:val="18"/>
          <w:szCs w:val="18"/>
        </w:rPr>
        <w:t>1° luglio</w:t>
      </w:r>
      <w:r w:rsidR="00A40D35" w:rsidRPr="009110D1">
        <w:rPr>
          <w:rFonts w:ascii="Arial" w:eastAsia="Arial" w:hAnsi="Arial" w:cs="Arial"/>
          <w:sz w:val="18"/>
          <w:szCs w:val="18"/>
        </w:rPr>
        <w:t xml:space="preserve"> scorso:</w:t>
      </w:r>
    </w:p>
    <w:p w14:paraId="52541980" w14:textId="5C683FD8" w:rsidR="009110D1" w:rsidRPr="009110D1" w:rsidRDefault="00EB0997" w:rsidP="009110D1">
      <w:pPr>
        <w:pStyle w:val="Paragrafoelenco"/>
        <w:numPr>
          <w:ilvl w:val="0"/>
          <w:numId w:val="13"/>
        </w:numPr>
        <w:pBdr>
          <w:top w:val="nil"/>
          <w:left w:val="nil"/>
          <w:bottom w:val="nil"/>
          <w:right w:val="nil"/>
          <w:between w:val="nil"/>
        </w:pBdr>
        <w:rPr>
          <w:rFonts w:ascii="Arial" w:eastAsia="Arial" w:hAnsi="Arial" w:cs="Arial"/>
          <w:b/>
          <w:color w:val="000000"/>
          <w:sz w:val="18"/>
          <w:szCs w:val="18"/>
        </w:rPr>
      </w:pPr>
      <w:r w:rsidRPr="009110D1">
        <w:rPr>
          <w:rFonts w:ascii="Arial" w:eastAsia="Arial" w:hAnsi="Arial" w:cs="Arial"/>
          <w:b/>
          <w:color w:val="000000"/>
          <w:sz w:val="18"/>
          <w:szCs w:val="18"/>
        </w:rPr>
        <w:t>Uscita/scadenze/risultati vari bandi:</w:t>
      </w:r>
    </w:p>
    <w:p w14:paraId="7DCB2829" w14:textId="7D5946F8" w:rsidR="00EB0997" w:rsidRPr="009110D1" w:rsidRDefault="00EB0997" w:rsidP="00EB0997">
      <w:pPr>
        <w:pBdr>
          <w:top w:val="nil"/>
          <w:left w:val="nil"/>
          <w:bottom w:val="nil"/>
          <w:right w:val="nil"/>
          <w:between w:val="nil"/>
        </w:pBdr>
        <w:ind w:left="426"/>
        <w:rPr>
          <w:rFonts w:ascii="Arial" w:eastAsia="Arial" w:hAnsi="Arial" w:cs="Arial"/>
          <w:bCs/>
          <w:color w:val="000000"/>
          <w:sz w:val="18"/>
          <w:szCs w:val="18"/>
        </w:rPr>
      </w:pPr>
      <w:r w:rsidRPr="009110D1">
        <w:rPr>
          <w:rFonts w:ascii="Arial" w:eastAsia="Arial" w:hAnsi="Arial" w:cs="Arial"/>
          <w:bCs/>
          <w:color w:val="000000"/>
          <w:sz w:val="18"/>
          <w:szCs w:val="18"/>
        </w:rPr>
        <w:t xml:space="preserve">- ERC 2024 Advanced Grant: </w:t>
      </w:r>
      <w:proofErr w:type="spellStart"/>
      <w:r w:rsidRPr="009110D1">
        <w:rPr>
          <w:rFonts w:ascii="Arial" w:eastAsia="Arial" w:hAnsi="Arial" w:cs="Arial"/>
          <w:bCs/>
          <w:color w:val="000000"/>
          <w:sz w:val="18"/>
          <w:szCs w:val="18"/>
        </w:rPr>
        <w:t>UniPd</w:t>
      </w:r>
      <w:proofErr w:type="spellEnd"/>
      <w:r w:rsidRPr="009110D1">
        <w:rPr>
          <w:rFonts w:ascii="Arial" w:eastAsia="Arial" w:hAnsi="Arial" w:cs="Arial"/>
          <w:bCs/>
          <w:color w:val="000000"/>
          <w:sz w:val="18"/>
          <w:szCs w:val="18"/>
        </w:rPr>
        <w:t xml:space="preserve"> ha ottenuto 4 </w:t>
      </w:r>
      <w:proofErr w:type="spellStart"/>
      <w:r w:rsidRPr="009110D1">
        <w:rPr>
          <w:rFonts w:ascii="Arial" w:eastAsia="Arial" w:hAnsi="Arial" w:cs="Arial"/>
          <w:bCs/>
          <w:color w:val="000000"/>
          <w:sz w:val="18"/>
          <w:szCs w:val="18"/>
        </w:rPr>
        <w:t>grants</w:t>
      </w:r>
      <w:proofErr w:type="spellEnd"/>
      <w:r w:rsidRPr="009110D1">
        <w:rPr>
          <w:rFonts w:ascii="Arial" w:eastAsia="Arial" w:hAnsi="Arial" w:cs="Arial"/>
          <w:bCs/>
          <w:color w:val="000000"/>
          <w:sz w:val="18"/>
          <w:szCs w:val="18"/>
        </w:rPr>
        <w:t>, primi in Italia (2 a Scienze Biomediche, 1 a Geologia, e 1 a Biologia). L’Italia è 3^ in Europa.</w:t>
      </w:r>
    </w:p>
    <w:p w14:paraId="75D09711" w14:textId="27C81298" w:rsidR="00EB0997" w:rsidRPr="009110D1" w:rsidRDefault="00EB0997" w:rsidP="00EB0997">
      <w:pPr>
        <w:pBdr>
          <w:top w:val="nil"/>
          <w:left w:val="nil"/>
          <w:bottom w:val="nil"/>
          <w:right w:val="nil"/>
          <w:between w:val="nil"/>
        </w:pBdr>
        <w:ind w:left="426"/>
        <w:rPr>
          <w:rFonts w:ascii="Arial" w:eastAsia="Arial" w:hAnsi="Arial" w:cs="Arial"/>
          <w:bCs/>
          <w:color w:val="000000"/>
          <w:sz w:val="18"/>
          <w:szCs w:val="18"/>
          <w:lang w:val="en-GB"/>
        </w:rPr>
      </w:pPr>
      <w:r w:rsidRPr="009110D1">
        <w:rPr>
          <w:rFonts w:ascii="Arial" w:eastAsia="Arial" w:hAnsi="Arial" w:cs="Arial"/>
          <w:bCs/>
          <w:color w:val="000000"/>
          <w:sz w:val="18"/>
          <w:szCs w:val="18"/>
        </w:rPr>
        <w:t xml:space="preserve">- Progetti </w:t>
      </w:r>
      <w:proofErr w:type="spellStart"/>
      <w:r w:rsidRPr="009110D1">
        <w:rPr>
          <w:rFonts w:ascii="Arial" w:eastAsia="Arial" w:hAnsi="Arial" w:cs="Arial"/>
          <w:bCs/>
          <w:color w:val="000000"/>
          <w:sz w:val="18"/>
          <w:szCs w:val="18"/>
        </w:rPr>
        <w:t>Proof</w:t>
      </w:r>
      <w:proofErr w:type="spellEnd"/>
      <w:r w:rsidRPr="009110D1">
        <w:rPr>
          <w:rFonts w:ascii="Arial" w:eastAsia="Arial" w:hAnsi="Arial" w:cs="Arial"/>
          <w:bCs/>
          <w:color w:val="000000"/>
          <w:sz w:val="18"/>
          <w:szCs w:val="18"/>
        </w:rPr>
        <w:t xml:space="preserve"> of concepts: su 3 presentati 1 vinto (Dip. </w:t>
      </w:r>
      <w:proofErr w:type="spellStart"/>
      <w:r w:rsidRPr="009110D1">
        <w:rPr>
          <w:rFonts w:ascii="Arial" w:eastAsia="Arial" w:hAnsi="Arial" w:cs="Arial"/>
          <w:bCs/>
          <w:color w:val="000000"/>
          <w:sz w:val="18"/>
          <w:szCs w:val="18"/>
          <w:lang w:val="en-GB"/>
        </w:rPr>
        <w:t>Biologia</w:t>
      </w:r>
      <w:proofErr w:type="spellEnd"/>
      <w:r w:rsidRPr="009110D1">
        <w:rPr>
          <w:rFonts w:ascii="Arial" w:eastAsia="Arial" w:hAnsi="Arial" w:cs="Arial"/>
          <w:bCs/>
          <w:color w:val="000000"/>
          <w:sz w:val="18"/>
          <w:szCs w:val="18"/>
          <w:lang w:val="en-GB"/>
        </w:rPr>
        <w:t>) e 2 excellence.</w:t>
      </w:r>
    </w:p>
    <w:p w14:paraId="64442E97" w14:textId="1BA39C8A" w:rsidR="00EB0997" w:rsidRPr="00240679" w:rsidRDefault="00EB0997" w:rsidP="00EB0997">
      <w:pPr>
        <w:pBdr>
          <w:top w:val="nil"/>
          <w:left w:val="nil"/>
          <w:bottom w:val="nil"/>
          <w:right w:val="nil"/>
          <w:between w:val="nil"/>
        </w:pBdr>
        <w:ind w:left="426"/>
        <w:rPr>
          <w:rFonts w:ascii="Arial" w:eastAsia="Arial" w:hAnsi="Arial" w:cs="Arial"/>
          <w:bCs/>
          <w:color w:val="000000"/>
          <w:sz w:val="18"/>
          <w:szCs w:val="18"/>
        </w:rPr>
      </w:pPr>
      <w:r w:rsidRPr="009110D1">
        <w:rPr>
          <w:rFonts w:ascii="Arial" w:eastAsia="Arial" w:hAnsi="Arial" w:cs="Arial"/>
          <w:bCs/>
          <w:color w:val="000000"/>
          <w:sz w:val="18"/>
          <w:szCs w:val="18"/>
          <w:lang w:val="en-GB"/>
        </w:rPr>
        <w:t xml:space="preserve">- Seal of </w:t>
      </w:r>
      <w:proofErr w:type="spellStart"/>
      <w:r w:rsidRPr="009110D1">
        <w:rPr>
          <w:rFonts w:ascii="Arial" w:eastAsia="Arial" w:hAnsi="Arial" w:cs="Arial"/>
          <w:bCs/>
          <w:color w:val="000000"/>
          <w:sz w:val="18"/>
          <w:szCs w:val="18"/>
          <w:lang w:val="en-GB"/>
        </w:rPr>
        <w:t>Excellence@UniPD</w:t>
      </w:r>
      <w:proofErr w:type="spellEnd"/>
      <w:r w:rsidRPr="009110D1">
        <w:rPr>
          <w:rFonts w:ascii="Arial" w:eastAsia="Arial" w:hAnsi="Arial" w:cs="Arial"/>
          <w:bCs/>
          <w:color w:val="000000"/>
          <w:sz w:val="18"/>
          <w:szCs w:val="18"/>
          <w:lang w:val="en-GB"/>
        </w:rPr>
        <w:t xml:space="preserve"> 2025. </w:t>
      </w:r>
      <w:r w:rsidRPr="00240679">
        <w:rPr>
          <w:rFonts w:ascii="Arial" w:eastAsia="Arial" w:hAnsi="Arial" w:cs="Arial"/>
          <w:bCs/>
          <w:color w:val="000000"/>
          <w:sz w:val="18"/>
          <w:szCs w:val="18"/>
        </w:rPr>
        <w:t>2 al DFA.</w:t>
      </w:r>
    </w:p>
    <w:p w14:paraId="1324E23B" w14:textId="651220BE" w:rsidR="00EB0997" w:rsidRPr="009110D1" w:rsidRDefault="00EB0997" w:rsidP="00EB0997">
      <w:pPr>
        <w:pBdr>
          <w:top w:val="nil"/>
          <w:left w:val="nil"/>
          <w:bottom w:val="nil"/>
          <w:right w:val="nil"/>
          <w:between w:val="nil"/>
        </w:pBdr>
        <w:ind w:left="426"/>
        <w:jc w:val="both"/>
        <w:rPr>
          <w:rFonts w:ascii="Arial" w:eastAsia="Arial" w:hAnsi="Arial" w:cs="Arial"/>
          <w:bCs/>
          <w:color w:val="000000"/>
          <w:sz w:val="18"/>
          <w:szCs w:val="18"/>
        </w:rPr>
      </w:pPr>
      <w:r w:rsidRPr="009110D1">
        <w:rPr>
          <w:rFonts w:ascii="Arial" w:eastAsia="Arial" w:hAnsi="Arial" w:cs="Arial"/>
          <w:bCs/>
          <w:color w:val="000000"/>
          <w:sz w:val="18"/>
          <w:szCs w:val="18"/>
        </w:rPr>
        <w:t xml:space="preserve">- Bando Gruppo 2003 per giovani ricercatrici e ricercatori. Per promuovere l’attività di Ricerca di giovani Ricercatori e Ricercatrici. Si veda il link: </w:t>
      </w:r>
      <w:hyperlink r:id="rId8" w:history="1">
        <w:r w:rsidRPr="009110D1">
          <w:rPr>
            <w:rStyle w:val="Collegamentoipertestuale"/>
            <w:rFonts w:ascii="Arial" w:eastAsia="Arial" w:hAnsi="Arial" w:cs="Arial"/>
            <w:bCs/>
            <w:sz w:val="18"/>
            <w:szCs w:val="18"/>
          </w:rPr>
          <w:t>https://www.gruppo2003.org/node/118</w:t>
        </w:r>
      </w:hyperlink>
      <w:r w:rsidRPr="009110D1">
        <w:rPr>
          <w:rFonts w:ascii="Arial" w:eastAsia="Arial" w:hAnsi="Arial" w:cs="Arial"/>
          <w:bCs/>
          <w:color w:val="000000"/>
          <w:sz w:val="18"/>
          <w:szCs w:val="18"/>
        </w:rPr>
        <w:t xml:space="preserve"> </w:t>
      </w:r>
    </w:p>
    <w:p w14:paraId="06738321" w14:textId="47000C13" w:rsidR="00EB0997" w:rsidRPr="009110D1" w:rsidRDefault="00EB0997" w:rsidP="00EB0997">
      <w:pPr>
        <w:pBdr>
          <w:top w:val="nil"/>
          <w:left w:val="nil"/>
          <w:bottom w:val="nil"/>
          <w:right w:val="nil"/>
          <w:between w:val="nil"/>
        </w:pBdr>
        <w:ind w:left="426"/>
        <w:rPr>
          <w:rFonts w:ascii="Arial" w:eastAsia="Arial" w:hAnsi="Arial" w:cs="Arial"/>
          <w:bCs/>
          <w:color w:val="000000"/>
          <w:sz w:val="18"/>
          <w:szCs w:val="18"/>
        </w:rPr>
      </w:pPr>
      <w:r w:rsidRPr="009110D1">
        <w:rPr>
          <w:rFonts w:ascii="Arial" w:eastAsia="Arial" w:hAnsi="Arial" w:cs="Arial"/>
          <w:bCs/>
          <w:color w:val="000000"/>
          <w:sz w:val="18"/>
          <w:szCs w:val="18"/>
        </w:rPr>
        <w:t xml:space="preserve">- È stato fatto un riassunto dei vari bandi PNRR MUR Young </w:t>
      </w:r>
      <w:proofErr w:type="spellStart"/>
      <w:r w:rsidRPr="009110D1">
        <w:rPr>
          <w:rFonts w:ascii="Arial" w:eastAsia="Arial" w:hAnsi="Arial" w:cs="Arial"/>
          <w:bCs/>
          <w:color w:val="000000"/>
          <w:sz w:val="18"/>
          <w:szCs w:val="18"/>
        </w:rPr>
        <w:t>Researcher</w:t>
      </w:r>
      <w:proofErr w:type="spellEnd"/>
      <w:r w:rsidRPr="009110D1">
        <w:rPr>
          <w:rFonts w:ascii="Arial" w:eastAsia="Arial" w:hAnsi="Arial" w:cs="Arial"/>
          <w:bCs/>
          <w:color w:val="000000"/>
          <w:sz w:val="18"/>
          <w:szCs w:val="18"/>
        </w:rPr>
        <w:t xml:space="preserve"> per supportare richieste di giovani ricercatori che sono usciti durante l’anno.</w:t>
      </w:r>
    </w:p>
    <w:p w14:paraId="187A3DAA" w14:textId="77777777" w:rsidR="00EB0997" w:rsidRPr="009110D1" w:rsidRDefault="00EB0997" w:rsidP="00EB0997">
      <w:pPr>
        <w:pBdr>
          <w:top w:val="nil"/>
          <w:left w:val="nil"/>
          <w:bottom w:val="nil"/>
          <w:right w:val="nil"/>
          <w:between w:val="nil"/>
        </w:pBdr>
        <w:spacing w:after="0" w:line="240" w:lineRule="auto"/>
        <w:ind w:left="426"/>
        <w:rPr>
          <w:rFonts w:ascii="Arial" w:eastAsia="Arial" w:hAnsi="Arial" w:cs="Arial"/>
          <w:bCs/>
          <w:color w:val="000000"/>
          <w:sz w:val="18"/>
          <w:szCs w:val="18"/>
        </w:rPr>
      </w:pPr>
      <w:r w:rsidRPr="009110D1">
        <w:rPr>
          <w:rFonts w:ascii="Arial" w:eastAsia="Arial" w:hAnsi="Arial" w:cs="Arial"/>
          <w:bCs/>
          <w:color w:val="000000"/>
          <w:sz w:val="18"/>
          <w:szCs w:val="18"/>
        </w:rPr>
        <w:t xml:space="preserve">Per </w:t>
      </w:r>
      <w:proofErr w:type="spellStart"/>
      <w:r w:rsidRPr="009110D1">
        <w:rPr>
          <w:rFonts w:ascii="Arial" w:eastAsia="Arial" w:hAnsi="Arial" w:cs="Arial"/>
          <w:bCs/>
          <w:color w:val="000000"/>
          <w:sz w:val="18"/>
          <w:szCs w:val="18"/>
        </w:rPr>
        <w:t>UniPD</w:t>
      </w:r>
      <w:proofErr w:type="spellEnd"/>
    </w:p>
    <w:p w14:paraId="249C70D6" w14:textId="77777777" w:rsidR="00EB0997" w:rsidRPr="009110D1" w:rsidRDefault="00EB0997" w:rsidP="00EB0997">
      <w:pPr>
        <w:pBdr>
          <w:top w:val="nil"/>
          <w:left w:val="nil"/>
          <w:bottom w:val="nil"/>
          <w:right w:val="nil"/>
          <w:between w:val="nil"/>
        </w:pBdr>
        <w:spacing w:after="0" w:line="240" w:lineRule="auto"/>
        <w:ind w:left="426"/>
        <w:rPr>
          <w:rFonts w:ascii="Arial" w:eastAsia="Arial" w:hAnsi="Arial" w:cs="Arial"/>
          <w:bCs/>
          <w:color w:val="000000"/>
          <w:sz w:val="18"/>
          <w:szCs w:val="18"/>
        </w:rPr>
      </w:pPr>
      <w:r w:rsidRPr="009110D1">
        <w:rPr>
          <w:rFonts w:ascii="Arial" w:eastAsia="Arial" w:hAnsi="Arial" w:cs="Arial"/>
          <w:bCs/>
          <w:color w:val="000000"/>
          <w:sz w:val="18"/>
          <w:szCs w:val="18"/>
        </w:rPr>
        <w:t>MSCA: 19 presentate, 15 finanziate</w:t>
      </w:r>
    </w:p>
    <w:p w14:paraId="20A17F8F" w14:textId="77777777" w:rsidR="00EB0997" w:rsidRPr="009110D1" w:rsidRDefault="00EB0997" w:rsidP="00EB0997">
      <w:pPr>
        <w:pBdr>
          <w:top w:val="nil"/>
          <w:left w:val="nil"/>
          <w:bottom w:val="nil"/>
          <w:right w:val="nil"/>
          <w:between w:val="nil"/>
        </w:pBdr>
        <w:spacing w:after="0" w:line="240" w:lineRule="auto"/>
        <w:ind w:left="426"/>
        <w:rPr>
          <w:rFonts w:ascii="Arial" w:eastAsia="Arial" w:hAnsi="Arial" w:cs="Arial"/>
          <w:bCs/>
          <w:color w:val="000000"/>
          <w:sz w:val="18"/>
          <w:szCs w:val="18"/>
        </w:rPr>
      </w:pPr>
      <w:r w:rsidRPr="009110D1">
        <w:rPr>
          <w:rFonts w:ascii="Arial" w:eastAsia="Arial" w:hAnsi="Arial" w:cs="Arial"/>
          <w:bCs/>
          <w:color w:val="000000"/>
          <w:sz w:val="18"/>
          <w:szCs w:val="18"/>
        </w:rPr>
        <w:t>SOE: 26 candidature tutte accettate</w:t>
      </w:r>
    </w:p>
    <w:p w14:paraId="6EA7652B" w14:textId="46483429" w:rsidR="00EB0997" w:rsidRPr="009110D1" w:rsidRDefault="00EB0997" w:rsidP="00EB0997">
      <w:pPr>
        <w:pStyle w:val="Paragrafoelenco"/>
        <w:numPr>
          <w:ilvl w:val="0"/>
          <w:numId w:val="11"/>
        </w:numPr>
        <w:pBdr>
          <w:top w:val="nil"/>
          <w:left w:val="nil"/>
          <w:bottom w:val="nil"/>
          <w:right w:val="nil"/>
          <w:between w:val="nil"/>
        </w:pBdr>
        <w:ind w:left="426" w:firstLine="0"/>
        <w:rPr>
          <w:rFonts w:ascii="Arial" w:eastAsia="Arial" w:hAnsi="Arial" w:cs="Arial"/>
          <w:bCs/>
          <w:color w:val="000000"/>
          <w:sz w:val="18"/>
          <w:szCs w:val="18"/>
        </w:rPr>
      </w:pPr>
      <w:r w:rsidRPr="009110D1">
        <w:rPr>
          <w:rFonts w:ascii="Arial" w:eastAsia="Arial" w:hAnsi="Arial" w:cs="Arial"/>
          <w:bCs/>
          <w:color w:val="000000"/>
          <w:sz w:val="18"/>
          <w:szCs w:val="18"/>
        </w:rPr>
        <w:t>i primi in Italia.</w:t>
      </w:r>
    </w:p>
    <w:p w14:paraId="3D492F3C" w14:textId="77777777" w:rsidR="00EB0997" w:rsidRPr="009110D1" w:rsidRDefault="00EB0997" w:rsidP="00EB0997">
      <w:pPr>
        <w:pStyle w:val="Paragrafoelenco"/>
        <w:pBdr>
          <w:top w:val="nil"/>
          <w:left w:val="nil"/>
          <w:bottom w:val="nil"/>
          <w:right w:val="nil"/>
          <w:between w:val="nil"/>
        </w:pBdr>
        <w:ind w:left="426"/>
        <w:rPr>
          <w:rFonts w:ascii="Arial" w:eastAsia="Arial" w:hAnsi="Arial" w:cs="Arial"/>
          <w:bCs/>
          <w:color w:val="000000"/>
          <w:sz w:val="18"/>
          <w:szCs w:val="18"/>
        </w:rPr>
      </w:pPr>
    </w:p>
    <w:p w14:paraId="213381C1" w14:textId="64AEDD56" w:rsidR="00EB0997" w:rsidRPr="009110D1" w:rsidRDefault="00EB0997" w:rsidP="00EB0997">
      <w:pPr>
        <w:pBdr>
          <w:top w:val="nil"/>
          <w:left w:val="nil"/>
          <w:bottom w:val="nil"/>
          <w:right w:val="nil"/>
          <w:between w:val="nil"/>
        </w:pBdr>
        <w:ind w:left="426"/>
        <w:rPr>
          <w:rFonts w:ascii="Arial" w:eastAsia="Arial" w:hAnsi="Arial" w:cs="Arial"/>
          <w:bCs/>
          <w:color w:val="000000"/>
          <w:sz w:val="18"/>
          <w:szCs w:val="18"/>
        </w:rPr>
      </w:pPr>
      <w:r w:rsidRPr="009110D1">
        <w:rPr>
          <w:rFonts w:ascii="Arial" w:eastAsia="Arial" w:hAnsi="Arial" w:cs="Arial"/>
          <w:bCs/>
          <w:color w:val="000000"/>
          <w:sz w:val="18"/>
          <w:szCs w:val="18"/>
        </w:rPr>
        <w:t xml:space="preserve">Ricercatori </w:t>
      </w:r>
      <w:proofErr w:type="spellStart"/>
      <w:r w:rsidRPr="009110D1">
        <w:rPr>
          <w:rFonts w:ascii="Arial" w:eastAsia="Arial" w:hAnsi="Arial" w:cs="Arial"/>
          <w:bCs/>
          <w:color w:val="000000"/>
          <w:sz w:val="18"/>
          <w:szCs w:val="18"/>
        </w:rPr>
        <w:t>pos</w:t>
      </w:r>
      <w:proofErr w:type="spellEnd"/>
      <w:r w:rsidRPr="009110D1">
        <w:rPr>
          <w:rFonts w:ascii="Arial" w:eastAsia="Arial" w:hAnsi="Arial" w:cs="Arial"/>
          <w:bCs/>
          <w:color w:val="000000"/>
          <w:sz w:val="18"/>
          <w:szCs w:val="18"/>
        </w:rPr>
        <w:t xml:space="preserve">-doc: 4 Contratti di Ricerca ottenuti da </w:t>
      </w:r>
      <w:proofErr w:type="spellStart"/>
      <w:r w:rsidRPr="009110D1">
        <w:rPr>
          <w:rFonts w:ascii="Arial" w:eastAsia="Arial" w:hAnsi="Arial" w:cs="Arial"/>
          <w:bCs/>
          <w:color w:val="000000"/>
          <w:sz w:val="18"/>
          <w:szCs w:val="18"/>
        </w:rPr>
        <w:t>Unipd</w:t>
      </w:r>
      <w:proofErr w:type="spellEnd"/>
      <w:r w:rsidRPr="009110D1">
        <w:rPr>
          <w:rFonts w:ascii="Arial" w:eastAsia="Arial" w:hAnsi="Arial" w:cs="Arial"/>
          <w:bCs/>
          <w:color w:val="000000"/>
          <w:sz w:val="18"/>
          <w:szCs w:val="18"/>
        </w:rPr>
        <w:t xml:space="preserve"> (1 anche a DFA), I primi a </w:t>
      </w:r>
      <w:proofErr w:type="spellStart"/>
      <w:r w:rsidRPr="009110D1">
        <w:rPr>
          <w:rFonts w:ascii="Arial" w:eastAsia="Arial" w:hAnsi="Arial" w:cs="Arial"/>
          <w:bCs/>
          <w:color w:val="000000"/>
          <w:sz w:val="18"/>
          <w:szCs w:val="18"/>
        </w:rPr>
        <w:t>UniPD</w:t>
      </w:r>
      <w:proofErr w:type="spellEnd"/>
      <w:r w:rsidRPr="009110D1">
        <w:rPr>
          <w:rFonts w:ascii="Arial" w:eastAsia="Arial" w:hAnsi="Arial" w:cs="Arial"/>
          <w:bCs/>
          <w:color w:val="000000"/>
          <w:sz w:val="18"/>
          <w:szCs w:val="18"/>
        </w:rPr>
        <w:t xml:space="preserve"> ad essere stati banditi.</w:t>
      </w:r>
    </w:p>
    <w:p w14:paraId="7E6114D3" w14:textId="12BB35F5" w:rsidR="00EB0997" w:rsidRPr="009110D1" w:rsidRDefault="00EB0997" w:rsidP="009110D1">
      <w:pPr>
        <w:pBdr>
          <w:top w:val="nil"/>
          <w:left w:val="nil"/>
          <w:bottom w:val="nil"/>
          <w:right w:val="nil"/>
          <w:between w:val="nil"/>
        </w:pBdr>
        <w:spacing w:after="0" w:line="240" w:lineRule="auto"/>
        <w:ind w:left="284"/>
        <w:rPr>
          <w:rFonts w:ascii="Arial" w:eastAsia="Arial" w:hAnsi="Arial" w:cs="Arial"/>
          <w:b/>
          <w:color w:val="000000"/>
          <w:sz w:val="18"/>
          <w:szCs w:val="18"/>
        </w:rPr>
      </w:pPr>
      <w:r w:rsidRPr="009110D1">
        <w:rPr>
          <w:rFonts w:ascii="Arial" w:eastAsia="Arial" w:hAnsi="Arial" w:cs="Arial"/>
          <w:b/>
          <w:color w:val="000000"/>
          <w:sz w:val="18"/>
          <w:szCs w:val="18"/>
        </w:rPr>
        <w:t xml:space="preserve">2. Riforma figure </w:t>
      </w:r>
      <w:proofErr w:type="spellStart"/>
      <w:r w:rsidRPr="009110D1">
        <w:rPr>
          <w:rFonts w:ascii="Arial" w:eastAsia="Arial" w:hAnsi="Arial" w:cs="Arial"/>
          <w:b/>
          <w:color w:val="000000"/>
          <w:sz w:val="18"/>
          <w:szCs w:val="18"/>
        </w:rPr>
        <w:t>pre</w:t>
      </w:r>
      <w:proofErr w:type="spellEnd"/>
      <w:r w:rsidRPr="009110D1">
        <w:rPr>
          <w:rFonts w:ascii="Arial" w:eastAsia="Arial" w:hAnsi="Arial" w:cs="Arial"/>
          <w:b/>
          <w:color w:val="000000"/>
          <w:sz w:val="18"/>
          <w:szCs w:val="18"/>
        </w:rPr>
        <w:t>-ruolo (quando saranno messe a disposizione le slides ve le passo, troverete lì più dettagli):</w:t>
      </w:r>
    </w:p>
    <w:p w14:paraId="468DAF22" w14:textId="77777777"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p>
    <w:p w14:paraId="6D68E03B" w14:textId="3DFD6EB4"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 xml:space="preserve">Legge in vigore dal 7 </w:t>
      </w:r>
      <w:r w:rsidR="00CC0D67" w:rsidRPr="009110D1">
        <w:rPr>
          <w:rFonts w:ascii="Arial" w:eastAsia="Arial" w:hAnsi="Arial" w:cs="Arial"/>
          <w:bCs/>
          <w:color w:val="000000"/>
          <w:sz w:val="18"/>
          <w:szCs w:val="18"/>
        </w:rPr>
        <w:t>giugno</w:t>
      </w:r>
      <w:r w:rsidRPr="009110D1">
        <w:rPr>
          <w:rFonts w:ascii="Arial" w:eastAsia="Arial" w:hAnsi="Arial" w:cs="Arial"/>
          <w:bCs/>
          <w:color w:val="000000"/>
          <w:sz w:val="18"/>
          <w:szCs w:val="18"/>
        </w:rPr>
        <w:t>.</w:t>
      </w:r>
    </w:p>
    <w:p w14:paraId="6B6F21C1" w14:textId="77777777"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Si tratta di due figure: incarichi post-doc e incarichi di ricerca.</w:t>
      </w:r>
    </w:p>
    <w:p w14:paraId="7D677855" w14:textId="076DEF86"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 xml:space="preserve">Gli incarichi post-doc sono in pratica molto simili ai CR. Non citano mai lavoro subordinato. Sono simili a </w:t>
      </w:r>
      <w:proofErr w:type="spellStart"/>
      <w:r w:rsidRPr="009110D1">
        <w:rPr>
          <w:rFonts w:ascii="Arial" w:eastAsia="Arial" w:hAnsi="Arial" w:cs="Arial"/>
          <w:bCs/>
          <w:color w:val="000000"/>
          <w:sz w:val="18"/>
          <w:szCs w:val="18"/>
        </w:rPr>
        <w:t>Co.Co.Co.</w:t>
      </w:r>
      <w:proofErr w:type="spellEnd"/>
      <w:r w:rsidRPr="009110D1">
        <w:rPr>
          <w:rFonts w:ascii="Arial" w:eastAsia="Arial" w:hAnsi="Arial" w:cs="Arial"/>
          <w:bCs/>
          <w:color w:val="000000"/>
          <w:sz w:val="18"/>
          <w:szCs w:val="18"/>
        </w:rPr>
        <w:t xml:space="preserve"> Però possono collaborare ad attività di didattica (cosa non prevista per il Contrattista di Ricerca).</w:t>
      </w:r>
    </w:p>
    <w:p w14:paraId="0580621F" w14:textId="23D69A8D"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L’incarico di Ricerca è molto simile al vecchio assegno.</w:t>
      </w:r>
    </w:p>
    <w:p w14:paraId="75CCCAAE" w14:textId="77777777"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p>
    <w:p w14:paraId="3DF1B435" w14:textId="2EAAFAD0"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In totale: tra Contratti di Ricerca, Incarico post-doc e Incarico di Ricerca e RTT, non più di 11 anni (anche non continuativi).</w:t>
      </w:r>
    </w:p>
    <w:p w14:paraId="3F8C3B40" w14:textId="77777777" w:rsidR="009110D1" w:rsidRPr="009110D1" w:rsidRDefault="009110D1"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p>
    <w:p w14:paraId="7C9B3A2E" w14:textId="77777777"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Per selezione incaricato di post-doc: anche colloquio orale (requisito PhD).</w:t>
      </w:r>
    </w:p>
    <w:p w14:paraId="6A13EA40" w14:textId="01C9DBE6"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Durata: Min. 1 anno, prorogabile fino a un max di 3 anni.</w:t>
      </w:r>
      <w:r w:rsidR="009110D1" w:rsidRPr="009110D1">
        <w:rPr>
          <w:rFonts w:ascii="Arial" w:eastAsia="Arial" w:hAnsi="Arial" w:cs="Arial"/>
          <w:bCs/>
          <w:color w:val="000000"/>
          <w:sz w:val="18"/>
          <w:szCs w:val="18"/>
        </w:rPr>
        <w:t xml:space="preserve"> </w:t>
      </w:r>
    </w:p>
    <w:p w14:paraId="190E76B0" w14:textId="77777777"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No limite da quando si è conseguito PhD per avere incarico post-doc.</w:t>
      </w:r>
    </w:p>
    <w:p w14:paraId="5AEC04D1" w14:textId="4C88500F"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 xml:space="preserve">Importo minimo </w:t>
      </w:r>
      <w:r w:rsidR="009110D1" w:rsidRPr="009110D1">
        <w:rPr>
          <w:rFonts w:ascii="Arial" w:eastAsia="Arial" w:hAnsi="Arial" w:cs="Arial"/>
          <w:bCs/>
          <w:color w:val="000000"/>
          <w:sz w:val="18"/>
          <w:szCs w:val="18"/>
        </w:rPr>
        <w:t>stabilito</w:t>
      </w:r>
      <w:r w:rsidRPr="009110D1">
        <w:rPr>
          <w:rFonts w:ascii="Arial" w:eastAsia="Arial" w:hAnsi="Arial" w:cs="Arial"/>
          <w:bCs/>
          <w:color w:val="000000"/>
          <w:sz w:val="18"/>
          <w:szCs w:val="18"/>
        </w:rPr>
        <w:t xml:space="preserve"> da decreto del Ministero.</w:t>
      </w:r>
    </w:p>
    <w:p w14:paraId="2689C018" w14:textId="77777777" w:rsidR="009110D1" w:rsidRPr="009110D1" w:rsidRDefault="009110D1"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p>
    <w:p w14:paraId="39F6E730" w14:textId="72185DC2"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Per selezione incaricato di Ricerca: eventuale colloquio (se su fondi da bandi</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competitive si </w:t>
      </w:r>
      <w:r w:rsidR="009110D1" w:rsidRPr="009110D1">
        <w:rPr>
          <w:rFonts w:ascii="Arial" w:eastAsia="Arial" w:hAnsi="Arial" w:cs="Arial"/>
          <w:bCs/>
          <w:color w:val="000000"/>
          <w:sz w:val="18"/>
          <w:szCs w:val="18"/>
        </w:rPr>
        <w:t>può</w:t>
      </w:r>
      <w:r w:rsidRPr="009110D1">
        <w:rPr>
          <w:rFonts w:ascii="Arial" w:eastAsia="Arial" w:hAnsi="Arial" w:cs="Arial"/>
          <w:bCs/>
          <w:color w:val="000000"/>
          <w:sz w:val="18"/>
          <w:szCs w:val="18"/>
        </w:rPr>
        <w:t xml:space="preserve"> procedure con conferimento diretto). Requisito: laurea</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magistrale da non </w:t>
      </w:r>
      <w:r w:rsidR="009110D1" w:rsidRPr="009110D1">
        <w:rPr>
          <w:rFonts w:ascii="Arial" w:eastAsia="Arial" w:hAnsi="Arial" w:cs="Arial"/>
          <w:bCs/>
          <w:color w:val="000000"/>
          <w:sz w:val="18"/>
          <w:szCs w:val="18"/>
        </w:rPr>
        <w:t>più</w:t>
      </w:r>
      <w:r w:rsidRPr="009110D1">
        <w:rPr>
          <w:rFonts w:ascii="Arial" w:eastAsia="Arial" w:hAnsi="Arial" w:cs="Arial"/>
          <w:bCs/>
          <w:color w:val="000000"/>
          <w:sz w:val="18"/>
          <w:szCs w:val="18"/>
        </w:rPr>
        <w:t xml:space="preserve"> di sei anni.</w:t>
      </w:r>
    </w:p>
    <w:p w14:paraId="500FF0CE" w14:textId="77777777"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Durata: Min1 anno Max 3 anni.</w:t>
      </w:r>
    </w:p>
    <w:p w14:paraId="2B14239A" w14:textId="636C0ED2"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Importo determinato dal soggetto che conferisce la posizione (sulla base di un</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minimo stabilito dal Ministero).</w:t>
      </w:r>
    </w:p>
    <w:p w14:paraId="58CEF147" w14:textId="77777777" w:rsidR="009110D1" w:rsidRPr="009110D1" w:rsidRDefault="009110D1"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p>
    <w:p w14:paraId="6373F9E7" w14:textId="54F61AB8"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Cs/>
          <w:color w:val="000000"/>
          <w:sz w:val="18"/>
          <w:szCs w:val="18"/>
        </w:rPr>
        <w:t>Prima di avviare queste due nuove figure bisogna aspettare regolamento, ma per</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questo si devono aspettare chiarimenti dal MUR.</w:t>
      </w:r>
      <w:r w:rsid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Nessuno altro Ateneo ha un regolamento pronto. </w:t>
      </w:r>
      <w:proofErr w:type="spellStart"/>
      <w:r w:rsidRPr="009110D1">
        <w:rPr>
          <w:rFonts w:ascii="Arial" w:eastAsia="Arial" w:hAnsi="Arial" w:cs="Arial"/>
          <w:bCs/>
          <w:color w:val="000000"/>
          <w:sz w:val="18"/>
          <w:szCs w:val="18"/>
        </w:rPr>
        <w:t>UniPD</w:t>
      </w:r>
      <w:proofErr w:type="spellEnd"/>
      <w:r w:rsidRPr="009110D1">
        <w:rPr>
          <w:rFonts w:ascii="Arial" w:eastAsia="Arial" w:hAnsi="Arial" w:cs="Arial"/>
          <w:bCs/>
          <w:color w:val="000000"/>
          <w:sz w:val="18"/>
          <w:szCs w:val="18"/>
        </w:rPr>
        <w:t xml:space="preserve"> ha una bozza, ma queste</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nuove figure </w:t>
      </w:r>
      <w:proofErr w:type="spellStart"/>
      <w:r w:rsidRPr="009110D1">
        <w:rPr>
          <w:rFonts w:ascii="Arial" w:eastAsia="Arial" w:hAnsi="Arial" w:cs="Arial"/>
          <w:bCs/>
          <w:color w:val="000000"/>
          <w:sz w:val="18"/>
          <w:szCs w:val="18"/>
        </w:rPr>
        <w:t>pre</w:t>
      </w:r>
      <w:proofErr w:type="spellEnd"/>
      <w:r w:rsidRPr="009110D1">
        <w:rPr>
          <w:rFonts w:ascii="Arial" w:eastAsia="Arial" w:hAnsi="Arial" w:cs="Arial"/>
          <w:bCs/>
          <w:color w:val="000000"/>
          <w:sz w:val="18"/>
          <w:szCs w:val="18"/>
        </w:rPr>
        <w:t xml:space="preserve">-ruolo non saranno attivate prima di </w:t>
      </w:r>
      <w:r w:rsidR="009110D1" w:rsidRPr="009110D1">
        <w:rPr>
          <w:rFonts w:ascii="Arial" w:eastAsia="Arial" w:hAnsi="Arial" w:cs="Arial"/>
          <w:bCs/>
          <w:color w:val="000000"/>
          <w:sz w:val="18"/>
          <w:szCs w:val="18"/>
        </w:rPr>
        <w:t>settembre</w:t>
      </w:r>
      <w:r w:rsidRPr="009110D1">
        <w:rPr>
          <w:rFonts w:ascii="Arial" w:eastAsia="Arial" w:hAnsi="Arial" w:cs="Arial"/>
          <w:bCs/>
          <w:color w:val="000000"/>
          <w:sz w:val="18"/>
          <w:szCs w:val="18"/>
        </w:rPr>
        <w:t>-</w:t>
      </w:r>
      <w:r w:rsidR="009110D1" w:rsidRPr="009110D1">
        <w:rPr>
          <w:rFonts w:ascii="Arial" w:eastAsia="Arial" w:hAnsi="Arial" w:cs="Arial"/>
          <w:bCs/>
          <w:color w:val="000000"/>
          <w:sz w:val="18"/>
          <w:szCs w:val="18"/>
        </w:rPr>
        <w:t>o</w:t>
      </w:r>
      <w:r w:rsidRPr="009110D1">
        <w:rPr>
          <w:rFonts w:ascii="Arial" w:eastAsia="Arial" w:hAnsi="Arial" w:cs="Arial"/>
          <w:bCs/>
          <w:color w:val="000000"/>
          <w:sz w:val="18"/>
          <w:szCs w:val="18"/>
        </w:rPr>
        <w:t>ttobre.</w:t>
      </w:r>
    </w:p>
    <w:p w14:paraId="7CADB36C" w14:textId="77777777" w:rsidR="009110D1" w:rsidRPr="009110D1" w:rsidRDefault="009110D1"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p>
    <w:p w14:paraId="0B715F6D" w14:textId="3B7998AC" w:rsidR="00EB0997" w:rsidRPr="009110D1" w:rsidRDefault="00EB0997" w:rsidP="009110D1">
      <w:pPr>
        <w:pBdr>
          <w:top w:val="nil"/>
          <w:left w:val="nil"/>
          <w:bottom w:val="nil"/>
          <w:right w:val="nil"/>
          <w:between w:val="nil"/>
        </w:pBdr>
        <w:spacing w:after="0" w:line="240" w:lineRule="auto"/>
        <w:ind w:left="284"/>
        <w:jc w:val="both"/>
        <w:rPr>
          <w:rFonts w:ascii="Arial" w:eastAsia="Arial" w:hAnsi="Arial" w:cs="Arial"/>
          <w:bCs/>
          <w:color w:val="000000"/>
          <w:sz w:val="18"/>
          <w:szCs w:val="18"/>
        </w:rPr>
      </w:pPr>
      <w:r w:rsidRPr="009110D1">
        <w:rPr>
          <w:rFonts w:ascii="Arial" w:eastAsia="Arial" w:hAnsi="Arial" w:cs="Arial"/>
          <w:b/>
          <w:color w:val="000000"/>
          <w:sz w:val="18"/>
          <w:szCs w:val="18"/>
        </w:rPr>
        <w:t xml:space="preserve">3. Tassazione su borse di ricerca: </w:t>
      </w:r>
      <w:r w:rsidR="009110D1" w:rsidRPr="009110D1">
        <w:rPr>
          <w:rFonts w:ascii="Arial" w:eastAsia="Arial" w:hAnsi="Arial" w:cs="Arial"/>
          <w:bCs/>
          <w:color w:val="000000"/>
          <w:sz w:val="18"/>
          <w:szCs w:val="18"/>
        </w:rPr>
        <w:t>con la</w:t>
      </w:r>
      <w:r w:rsidRPr="009110D1">
        <w:rPr>
          <w:rFonts w:ascii="Arial" w:eastAsia="Arial" w:hAnsi="Arial" w:cs="Arial"/>
          <w:bCs/>
          <w:color w:val="000000"/>
          <w:sz w:val="18"/>
          <w:szCs w:val="18"/>
        </w:rPr>
        <w:t xml:space="preserve"> stessa legge approvata per le figure </w:t>
      </w:r>
      <w:proofErr w:type="spellStart"/>
      <w:r w:rsidRPr="009110D1">
        <w:rPr>
          <w:rFonts w:ascii="Arial" w:eastAsia="Arial" w:hAnsi="Arial" w:cs="Arial"/>
          <w:bCs/>
          <w:color w:val="000000"/>
          <w:sz w:val="18"/>
          <w:szCs w:val="18"/>
        </w:rPr>
        <w:t>pre</w:t>
      </w:r>
      <w:proofErr w:type="spellEnd"/>
      <w:r w:rsidRPr="009110D1">
        <w:rPr>
          <w:rFonts w:ascii="Arial" w:eastAsia="Arial" w:hAnsi="Arial" w:cs="Arial"/>
          <w:bCs/>
          <w:color w:val="000000"/>
          <w:sz w:val="18"/>
          <w:szCs w:val="18"/>
        </w:rPr>
        <w:t>-ruolo</w:t>
      </w:r>
      <w:r w:rsidR="009110D1" w:rsidRPr="009110D1">
        <w:rPr>
          <w:rFonts w:ascii="Arial" w:eastAsia="Arial" w:hAnsi="Arial" w:cs="Arial"/>
          <w:bCs/>
          <w:color w:val="000000"/>
          <w:sz w:val="18"/>
          <w:szCs w:val="18"/>
        </w:rPr>
        <w:t xml:space="preserve"> è stata</w:t>
      </w:r>
      <w:r w:rsidRPr="009110D1">
        <w:rPr>
          <w:rFonts w:ascii="Arial" w:eastAsia="Arial" w:hAnsi="Arial" w:cs="Arial"/>
          <w:bCs/>
          <w:color w:val="000000"/>
          <w:sz w:val="18"/>
          <w:szCs w:val="18"/>
        </w:rPr>
        <w:t xml:space="preserve"> abrogata l’esenzione ai fini IRPEF e IRAP delle borse di Ricerca </w:t>
      </w:r>
      <w:r w:rsidR="009110D1" w:rsidRPr="009110D1">
        <w:rPr>
          <w:rFonts w:ascii="Arial" w:eastAsia="Arial" w:hAnsi="Arial" w:cs="Arial"/>
          <w:bCs/>
          <w:color w:val="000000"/>
          <w:sz w:val="18"/>
          <w:szCs w:val="18"/>
        </w:rPr>
        <w:t xml:space="preserve">post-laurea </w:t>
      </w:r>
      <w:r w:rsidRPr="009110D1">
        <w:rPr>
          <w:rFonts w:ascii="Arial" w:eastAsia="Arial" w:hAnsi="Arial" w:cs="Arial"/>
          <w:bCs/>
          <w:color w:val="000000"/>
          <w:sz w:val="18"/>
          <w:szCs w:val="18"/>
        </w:rPr>
        <w:t xml:space="preserve">ci </w:t>
      </w:r>
      <w:r w:rsidR="009110D1" w:rsidRPr="009110D1">
        <w:rPr>
          <w:rFonts w:ascii="Arial" w:eastAsia="Arial" w:hAnsi="Arial" w:cs="Arial"/>
          <w:bCs/>
          <w:color w:val="000000"/>
          <w:sz w:val="18"/>
          <w:szCs w:val="18"/>
        </w:rPr>
        <w:t>sarà</w:t>
      </w:r>
      <w:r w:rsidRPr="009110D1">
        <w:rPr>
          <w:rFonts w:ascii="Arial" w:eastAsia="Arial" w:hAnsi="Arial" w:cs="Arial"/>
          <w:bCs/>
          <w:color w:val="000000"/>
          <w:sz w:val="18"/>
          <w:szCs w:val="18"/>
        </w:rPr>
        <w:t xml:space="preserve"> sembra tassazione media al 35%. E sembra che vengano applicate anche a</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quelle </w:t>
      </w:r>
      <w:r w:rsidR="009110D1" w:rsidRPr="009110D1">
        <w:rPr>
          <w:rFonts w:ascii="Arial" w:eastAsia="Arial" w:hAnsi="Arial" w:cs="Arial"/>
          <w:bCs/>
          <w:color w:val="000000"/>
          <w:sz w:val="18"/>
          <w:szCs w:val="18"/>
        </w:rPr>
        <w:t>già</w:t>
      </w:r>
      <w:r w:rsidRPr="009110D1">
        <w:rPr>
          <w:rFonts w:ascii="Arial" w:eastAsia="Arial" w:hAnsi="Arial" w:cs="Arial"/>
          <w:bCs/>
          <w:color w:val="000000"/>
          <w:sz w:val="18"/>
          <w:szCs w:val="18"/>
        </w:rPr>
        <w:t xml:space="preserve"> in essere (dal prossimo stipendio). Si </w:t>
      </w:r>
      <w:r w:rsidR="009110D1" w:rsidRPr="009110D1">
        <w:rPr>
          <w:rFonts w:ascii="Arial" w:eastAsia="Arial" w:hAnsi="Arial" w:cs="Arial"/>
          <w:bCs/>
          <w:color w:val="000000"/>
          <w:sz w:val="18"/>
          <w:szCs w:val="18"/>
        </w:rPr>
        <w:t>è</w:t>
      </w:r>
      <w:r w:rsidRPr="009110D1">
        <w:rPr>
          <w:rFonts w:ascii="Arial" w:eastAsia="Arial" w:hAnsi="Arial" w:cs="Arial"/>
          <w:bCs/>
          <w:color w:val="000000"/>
          <w:sz w:val="18"/>
          <w:szCs w:val="18"/>
        </w:rPr>
        <w:t xml:space="preserve"> in attesa di un chiarimento da</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parte del MUR, al momento </w:t>
      </w:r>
      <w:r w:rsidR="009110D1" w:rsidRPr="009110D1">
        <w:rPr>
          <w:rFonts w:ascii="Arial" w:eastAsia="Arial" w:hAnsi="Arial" w:cs="Arial"/>
          <w:bCs/>
          <w:color w:val="000000"/>
          <w:sz w:val="18"/>
          <w:szCs w:val="18"/>
        </w:rPr>
        <w:t>verranno</w:t>
      </w:r>
      <w:r w:rsidRPr="009110D1">
        <w:rPr>
          <w:rFonts w:ascii="Arial" w:eastAsia="Arial" w:hAnsi="Arial" w:cs="Arial"/>
          <w:bCs/>
          <w:color w:val="000000"/>
          <w:sz w:val="18"/>
          <w:szCs w:val="18"/>
        </w:rPr>
        <w:t xml:space="preserve"> pagate senza imposizioni e poi casomai</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recuperano le tasse.</w:t>
      </w:r>
    </w:p>
    <w:p w14:paraId="744ADE2F" w14:textId="57D14820" w:rsidR="00A7293E" w:rsidRDefault="00EB0997" w:rsidP="00CC0D67">
      <w:pPr>
        <w:pBdr>
          <w:top w:val="nil"/>
          <w:left w:val="nil"/>
          <w:bottom w:val="nil"/>
          <w:right w:val="nil"/>
          <w:between w:val="nil"/>
        </w:pBdr>
        <w:spacing w:after="0" w:line="240" w:lineRule="auto"/>
        <w:ind w:left="284"/>
        <w:jc w:val="both"/>
        <w:rPr>
          <w:rFonts w:ascii="Arial" w:eastAsia="Arial" w:hAnsi="Arial" w:cs="Arial"/>
          <w:color w:val="000000"/>
          <w:sz w:val="19"/>
          <w:szCs w:val="19"/>
        </w:rPr>
      </w:pPr>
      <w:r w:rsidRPr="009110D1">
        <w:rPr>
          <w:rFonts w:ascii="Arial" w:eastAsia="Arial" w:hAnsi="Arial" w:cs="Arial"/>
          <w:bCs/>
          <w:color w:val="000000"/>
          <w:sz w:val="18"/>
          <w:szCs w:val="18"/>
        </w:rPr>
        <w:t xml:space="preserve">4. Documento su IA Generativa </w:t>
      </w:r>
      <w:r w:rsidR="009110D1" w:rsidRPr="009110D1">
        <w:rPr>
          <w:rFonts w:ascii="Arial" w:eastAsia="Arial" w:hAnsi="Arial" w:cs="Arial"/>
          <w:bCs/>
          <w:color w:val="000000"/>
          <w:sz w:val="18"/>
          <w:szCs w:val="18"/>
        </w:rPr>
        <w:t>dell’ateneo</w:t>
      </w:r>
      <w:r w:rsidRPr="009110D1">
        <w:rPr>
          <w:rFonts w:ascii="Arial" w:eastAsia="Arial" w:hAnsi="Arial" w:cs="Arial"/>
          <w:bCs/>
          <w:color w:val="000000"/>
          <w:sz w:val="18"/>
          <w:szCs w:val="18"/>
        </w:rPr>
        <w:t xml:space="preserve">. </w:t>
      </w:r>
      <w:r w:rsidR="009110D1" w:rsidRPr="009110D1">
        <w:rPr>
          <w:rFonts w:ascii="Arial" w:eastAsia="Arial" w:hAnsi="Arial" w:cs="Arial"/>
          <w:bCs/>
          <w:color w:val="000000"/>
          <w:sz w:val="18"/>
          <w:szCs w:val="18"/>
        </w:rPr>
        <w:t>È</w:t>
      </w:r>
      <w:r w:rsidRPr="009110D1">
        <w:rPr>
          <w:rFonts w:ascii="Arial" w:eastAsia="Arial" w:hAnsi="Arial" w:cs="Arial"/>
          <w:bCs/>
          <w:color w:val="000000"/>
          <w:sz w:val="18"/>
          <w:szCs w:val="18"/>
        </w:rPr>
        <w:t xml:space="preserve"> in </w:t>
      </w:r>
      <w:r w:rsidR="009110D1" w:rsidRPr="009110D1">
        <w:rPr>
          <w:rFonts w:ascii="Arial" w:eastAsia="Arial" w:hAnsi="Arial" w:cs="Arial"/>
          <w:bCs/>
          <w:color w:val="000000"/>
          <w:sz w:val="18"/>
          <w:szCs w:val="18"/>
        </w:rPr>
        <w:t>preparazione</w:t>
      </w:r>
      <w:r w:rsidRPr="009110D1">
        <w:rPr>
          <w:rFonts w:ascii="Arial" w:eastAsia="Arial" w:hAnsi="Arial" w:cs="Arial"/>
          <w:bCs/>
          <w:color w:val="000000"/>
          <w:sz w:val="18"/>
          <w:szCs w:val="18"/>
        </w:rPr>
        <w:t xml:space="preserve"> un </w:t>
      </w:r>
      <w:r w:rsidR="009110D1" w:rsidRPr="009110D1">
        <w:rPr>
          <w:rFonts w:ascii="Arial" w:eastAsia="Arial" w:hAnsi="Arial" w:cs="Arial"/>
          <w:bCs/>
          <w:color w:val="000000"/>
          <w:sz w:val="18"/>
          <w:szCs w:val="18"/>
        </w:rPr>
        <w:t>documento</w:t>
      </w:r>
      <w:r w:rsidRPr="009110D1">
        <w:rPr>
          <w:rFonts w:ascii="Arial" w:eastAsia="Arial" w:hAnsi="Arial" w:cs="Arial"/>
          <w:bCs/>
          <w:color w:val="000000"/>
          <w:sz w:val="18"/>
          <w:szCs w:val="18"/>
        </w:rPr>
        <w:t xml:space="preserve"> </w:t>
      </w:r>
      <w:r w:rsidR="009110D1" w:rsidRPr="009110D1">
        <w:rPr>
          <w:rFonts w:ascii="Arial" w:eastAsia="Arial" w:hAnsi="Arial" w:cs="Arial"/>
          <w:bCs/>
          <w:color w:val="000000"/>
          <w:sz w:val="18"/>
          <w:szCs w:val="18"/>
        </w:rPr>
        <w:t xml:space="preserve">generico </w:t>
      </w:r>
      <w:r w:rsidRPr="009110D1">
        <w:rPr>
          <w:rFonts w:ascii="Arial" w:eastAsia="Arial" w:hAnsi="Arial" w:cs="Arial"/>
          <w:bCs/>
          <w:color w:val="000000"/>
          <w:sz w:val="18"/>
          <w:szCs w:val="18"/>
        </w:rPr>
        <w:t xml:space="preserve">con alcune linee guida. La </w:t>
      </w:r>
      <w:proofErr w:type="spellStart"/>
      <w:r w:rsidRPr="009110D1">
        <w:rPr>
          <w:rFonts w:ascii="Arial" w:eastAsia="Arial" w:hAnsi="Arial" w:cs="Arial"/>
          <w:bCs/>
          <w:color w:val="000000"/>
          <w:sz w:val="18"/>
          <w:szCs w:val="18"/>
        </w:rPr>
        <w:t>CSAteneo</w:t>
      </w:r>
      <w:proofErr w:type="spellEnd"/>
      <w:r w:rsidRPr="009110D1">
        <w:rPr>
          <w:rFonts w:ascii="Arial" w:eastAsia="Arial" w:hAnsi="Arial" w:cs="Arial"/>
          <w:bCs/>
          <w:color w:val="000000"/>
          <w:sz w:val="18"/>
          <w:szCs w:val="18"/>
        </w:rPr>
        <w:t xml:space="preserve"> poi ne svilupperà uno </w:t>
      </w:r>
      <w:r w:rsidR="009110D1" w:rsidRPr="009110D1">
        <w:rPr>
          <w:rFonts w:ascii="Arial" w:eastAsia="Arial" w:hAnsi="Arial" w:cs="Arial"/>
          <w:bCs/>
          <w:color w:val="000000"/>
          <w:sz w:val="18"/>
          <w:szCs w:val="18"/>
        </w:rPr>
        <w:t>più</w:t>
      </w:r>
      <w:r w:rsidRPr="009110D1">
        <w:rPr>
          <w:rFonts w:ascii="Arial" w:eastAsia="Arial" w:hAnsi="Arial" w:cs="Arial"/>
          <w:bCs/>
          <w:color w:val="000000"/>
          <w:sz w:val="18"/>
          <w:szCs w:val="18"/>
        </w:rPr>
        <w:t xml:space="preserve"> dettagliato per la</w:t>
      </w:r>
      <w:r w:rsidR="009110D1" w:rsidRPr="009110D1">
        <w:rPr>
          <w:rFonts w:ascii="Arial" w:eastAsia="Arial" w:hAnsi="Arial" w:cs="Arial"/>
          <w:bCs/>
          <w:color w:val="000000"/>
          <w:sz w:val="18"/>
          <w:szCs w:val="18"/>
        </w:rPr>
        <w:t xml:space="preserve"> </w:t>
      </w:r>
      <w:r w:rsidRPr="009110D1">
        <w:rPr>
          <w:rFonts w:ascii="Arial" w:eastAsia="Arial" w:hAnsi="Arial" w:cs="Arial"/>
          <w:bCs/>
          <w:color w:val="000000"/>
          <w:sz w:val="18"/>
          <w:szCs w:val="18"/>
        </w:rPr>
        <w:t xml:space="preserve">parte di Ricerca (l’idea </w:t>
      </w:r>
      <w:r w:rsidR="009110D1" w:rsidRPr="009110D1">
        <w:rPr>
          <w:rFonts w:ascii="Arial" w:eastAsia="Arial" w:hAnsi="Arial" w:cs="Arial"/>
          <w:bCs/>
          <w:color w:val="000000"/>
          <w:sz w:val="18"/>
          <w:szCs w:val="18"/>
        </w:rPr>
        <w:t>è</w:t>
      </w:r>
      <w:r w:rsidRPr="009110D1">
        <w:rPr>
          <w:rFonts w:ascii="Arial" w:eastAsia="Arial" w:hAnsi="Arial" w:cs="Arial"/>
          <w:bCs/>
          <w:color w:val="000000"/>
          <w:sz w:val="18"/>
          <w:szCs w:val="18"/>
        </w:rPr>
        <w:t xml:space="preserve"> di fare una cosa snella).</w:t>
      </w:r>
      <w:r w:rsidR="0066432A">
        <w:br w:type="page"/>
      </w:r>
    </w:p>
    <w:p w14:paraId="7FB5AD0E" w14:textId="77777777" w:rsidR="00C56899" w:rsidRPr="00CA3116" w:rsidRDefault="00C56899" w:rsidP="009110D1">
      <w:pPr>
        <w:pStyle w:val="Paragrafoelenco"/>
        <w:numPr>
          <w:ilvl w:val="0"/>
          <w:numId w:val="13"/>
        </w:numPr>
        <w:rPr>
          <w:rFonts w:ascii="Arial" w:eastAsia="Arial" w:hAnsi="Arial" w:cs="Arial"/>
          <w:b/>
          <w:bCs/>
          <w:sz w:val="19"/>
          <w:szCs w:val="19"/>
        </w:rPr>
      </w:pPr>
      <w:r w:rsidRPr="00CA3116">
        <w:rPr>
          <w:rFonts w:ascii="Arial" w:eastAsia="Arial" w:hAnsi="Arial" w:cs="Arial"/>
          <w:b/>
          <w:bCs/>
          <w:sz w:val="19"/>
          <w:szCs w:val="19"/>
        </w:rPr>
        <w:lastRenderedPageBreak/>
        <w:t xml:space="preserve">Valutazioni </w:t>
      </w:r>
      <w:proofErr w:type="spellStart"/>
      <w:r w:rsidRPr="00CA3116">
        <w:rPr>
          <w:rFonts w:ascii="Arial" w:eastAsia="Arial" w:hAnsi="Arial" w:cs="Arial"/>
          <w:b/>
          <w:bCs/>
          <w:sz w:val="19"/>
          <w:szCs w:val="19"/>
        </w:rPr>
        <w:t>Rtd</w:t>
      </w:r>
      <w:proofErr w:type="spellEnd"/>
      <w:r w:rsidRPr="00CA3116">
        <w:rPr>
          <w:rFonts w:ascii="Arial" w:eastAsia="Arial" w:hAnsi="Arial" w:cs="Arial"/>
          <w:b/>
          <w:bCs/>
          <w:sz w:val="19"/>
          <w:szCs w:val="19"/>
        </w:rPr>
        <w:t xml:space="preserve"> A/B:</w:t>
      </w:r>
    </w:p>
    <w:p w14:paraId="20904F79" w14:textId="5BC8ABC2" w:rsidR="00A7293E" w:rsidRPr="00C56899" w:rsidRDefault="00A7293E" w:rsidP="00C56899">
      <w:pPr>
        <w:pBdr>
          <w:top w:val="nil"/>
          <w:left w:val="nil"/>
          <w:bottom w:val="nil"/>
          <w:right w:val="nil"/>
          <w:between w:val="nil"/>
        </w:pBdr>
        <w:spacing w:after="120" w:line="240" w:lineRule="auto"/>
        <w:rPr>
          <w:rFonts w:ascii="Arial" w:eastAsia="Arial" w:hAnsi="Arial" w:cs="Arial"/>
          <w:b/>
          <w:color w:val="000000"/>
          <w:sz w:val="19"/>
          <w:szCs w:val="19"/>
        </w:rPr>
      </w:pPr>
    </w:p>
    <w:p w14:paraId="5ED37BB5" w14:textId="09C8A943" w:rsidR="00E7769C" w:rsidRPr="00E7769C" w:rsidRDefault="00E7769C" w:rsidP="00E7769C">
      <w:pPr>
        <w:rPr>
          <w:rFonts w:ascii="Arial" w:eastAsia="Arial" w:hAnsi="Arial" w:cs="Arial"/>
          <w:bCs/>
          <w:sz w:val="19"/>
          <w:szCs w:val="19"/>
        </w:rPr>
      </w:pPr>
      <w:r w:rsidRPr="00E7769C">
        <w:rPr>
          <w:rFonts w:ascii="Arial" w:eastAsia="Arial" w:hAnsi="Arial" w:cs="Arial"/>
          <w:bCs/>
          <w:sz w:val="19"/>
          <w:szCs w:val="19"/>
        </w:rPr>
        <w:t xml:space="preserve">3.1 Valutazione relazione del dott. </w:t>
      </w:r>
      <w:r>
        <w:rPr>
          <w:rFonts w:ascii="Arial" w:eastAsia="Arial" w:hAnsi="Arial" w:cs="Arial"/>
          <w:bCs/>
          <w:sz w:val="19"/>
          <w:szCs w:val="19"/>
        </w:rPr>
        <w:t>Marco Di Liberto</w:t>
      </w:r>
    </w:p>
    <w:p w14:paraId="723DB4F4" w14:textId="253B67AE" w:rsidR="00E7769C" w:rsidRPr="00E7769C" w:rsidRDefault="00E7769C" w:rsidP="007A40A6">
      <w:pPr>
        <w:jc w:val="both"/>
        <w:rPr>
          <w:rFonts w:ascii="Arial" w:eastAsia="Arial" w:hAnsi="Arial" w:cs="Arial"/>
          <w:bCs/>
          <w:sz w:val="19"/>
          <w:szCs w:val="19"/>
        </w:rPr>
      </w:pPr>
      <w:r w:rsidRPr="00E7769C">
        <w:rPr>
          <w:rFonts w:ascii="Arial" w:eastAsia="Arial" w:hAnsi="Arial" w:cs="Arial"/>
          <w:bCs/>
          <w:sz w:val="19"/>
          <w:szCs w:val="19"/>
        </w:rPr>
        <w:t xml:space="preserve">Il Presidente comunica che in data </w:t>
      </w:r>
      <w:r>
        <w:rPr>
          <w:rFonts w:ascii="Arial" w:eastAsia="Arial" w:hAnsi="Arial" w:cs="Arial"/>
          <w:bCs/>
          <w:sz w:val="19"/>
          <w:szCs w:val="19"/>
        </w:rPr>
        <w:t>1/07/2025</w:t>
      </w:r>
      <w:r w:rsidRPr="00E7769C">
        <w:rPr>
          <w:rFonts w:ascii="Arial" w:eastAsia="Arial" w:hAnsi="Arial" w:cs="Arial"/>
          <w:bCs/>
          <w:sz w:val="19"/>
          <w:szCs w:val="19"/>
        </w:rPr>
        <w:t xml:space="preserve"> perveniva dalla Segreteria di Direzione la relazione </w:t>
      </w:r>
      <w:r>
        <w:rPr>
          <w:rFonts w:ascii="Arial" w:eastAsia="Arial" w:hAnsi="Arial" w:cs="Arial"/>
          <w:bCs/>
          <w:sz w:val="19"/>
          <w:szCs w:val="19"/>
        </w:rPr>
        <w:t xml:space="preserve">finale </w:t>
      </w:r>
      <w:r w:rsidRPr="00E7769C">
        <w:rPr>
          <w:rFonts w:ascii="Arial" w:eastAsia="Arial" w:hAnsi="Arial" w:cs="Arial"/>
          <w:bCs/>
          <w:sz w:val="19"/>
          <w:szCs w:val="19"/>
        </w:rPr>
        <w:t xml:space="preserve">di attività di didattica e ricerca svolta dal dott. </w:t>
      </w:r>
      <w:r>
        <w:rPr>
          <w:rFonts w:ascii="Arial" w:eastAsia="Arial" w:hAnsi="Arial" w:cs="Arial"/>
          <w:bCs/>
          <w:sz w:val="19"/>
          <w:szCs w:val="19"/>
        </w:rPr>
        <w:t>Marco Di Liberto</w:t>
      </w:r>
      <w:r w:rsidR="007A40A6">
        <w:rPr>
          <w:rFonts w:ascii="Arial" w:eastAsia="Arial" w:hAnsi="Arial" w:cs="Arial"/>
          <w:bCs/>
          <w:sz w:val="19"/>
          <w:szCs w:val="19"/>
        </w:rPr>
        <w:t xml:space="preserve"> (</w:t>
      </w:r>
      <w:proofErr w:type="spellStart"/>
      <w:r w:rsidR="007A40A6">
        <w:rPr>
          <w:rFonts w:ascii="Arial" w:eastAsia="Arial" w:hAnsi="Arial" w:cs="Arial"/>
          <w:bCs/>
          <w:sz w:val="19"/>
          <w:szCs w:val="19"/>
        </w:rPr>
        <w:t>All</w:t>
      </w:r>
      <w:proofErr w:type="spellEnd"/>
      <w:r w:rsidR="007A40A6">
        <w:rPr>
          <w:rFonts w:ascii="Arial" w:eastAsia="Arial" w:hAnsi="Arial" w:cs="Arial"/>
          <w:bCs/>
          <w:sz w:val="19"/>
          <w:szCs w:val="19"/>
        </w:rPr>
        <w:t>. 1)</w:t>
      </w:r>
      <w:r w:rsidRPr="00E7769C">
        <w:rPr>
          <w:rFonts w:ascii="Arial" w:eastAsia="Arial" w:hAnsi="Arial" w:cs="Arial"/>
          <w:bCs/>
          <w:sz w:val="19"/>
          <w:szCs w:val="19"/>
        </w:rPr>
        <w:t>, ricercatore a tempo determinato di tipo B) "Programma Rita Levi Montalcini"</w:t>
      </w:r>
      <w:r>
        <w:rPr>
          <w:rFonts w:ascii="Arial" w:eastAsia="Arial" w:hAnsi="Arial" w:cs="Arial"/>
          <w:bCs/>
          <w:sz w:val="19"/>
          <w:szCs w:val="19"/>
        </w:rPr>
        <w:t>,</w:t>
      </w:r>
      <w:r w:rsidRPr="00E7769C">
        <w:rPr>
          <w:rFonts w:ascii="Arial" w:eastAsia="Arial" w:hAnsi="Arial" w:cs="Arial"/>
          <w:bCs/>
          <w:sz w:val="19"/>
          <w:szCs w:val="19"/>
        </w:rPr>
        <w:t xml:space="preserve"> settore concorsuale 02/B2 Fisica teorica della materia, ora GSD 02/PHYS-4,SSD, FIS/03, ora PHYS-04/A, che aveva preso servizio in data </w:t>
      </w:r>
      <w:r>
        <w:rPr>
          <w:rFonts w:ascii="Arial" w:eastAsia="Arial" w:hAnsi="Arial" w:cs="Arial"/>
          <w:bCs/>
          <w:sz w:val="19"/>
          <w:szCs w:val="19"/>
        </w:rPr>
        <w:t>1/07/2022</w:t>
      </w:r>
      <w:r w:rsidRPr="00E7769C">
        <w:rPr>
          <w:rFonts w:ascii="Arial" w:eastAsia="Arial" w:hAnsi="Arial" w:cs="Arial"/>
          <w:bCs/>
          <w:sz w:val="19"/>
          <w:szCs w:val="19"/>
        </w:rPr>
        <w:t xml:space="preserve">, con la richiesta di far pervenire il giudizio della CSArea2 entro il prossimo </w:t>
      </w:r>
      <w:proofErr w:type="spellStart"/>
      <w:r w:rsidRPr="00E7769C">
        <w:rPr>
          <w:rFonts w:ascii="Arial" w:eastAsia="Arial" w:hAnsi="Arial" w:cs="Arial"/>
          <w:bCs/>
          <w:sz w:val="19"/>
          <w:szCs w:val="19"/>
        </w:rPr>
        <w:t>CdD</w:t>
      </w:r>
      <w:proofErr w:type="spellEnd"/>
      <w:r w:rsidRPr="00E7769C">
        <w:rPr>
          <w:rFonts w:ascii="Arial" w:eastAsia="Arial" w:hAnsi="Arial" w:cs="Arial"/>
          <w:bCs/>
          <w:sz w:val="19"/>
          <w:szCs w:val="19"/>
        </w:rPr>
        <w:t>.</w:t>
      </w:r>
    </w:p>
    <w:p w14:paraId="4453EB8D" w14:textId="7BF62A31" w:rsidR="00E7769C" w:rsidRPr="00E7769C" w:rsidRDefault="00E7769C" w:rsidP="007A40A6">
      <w:pPr>
        <w:jc w:val="both"/>
        <w:rPr>
          <w:rFonts w:ascii="Arial" w:eastAsia="Arial" w:hAnsi="Arial" w:cs="Arial"/>
          <w:bCs/>
          <w:sz w:val="19"/>
          <w:szCs w:val="19"/>
        </w:rPr>
      </w:pPr>
      <w:r w:rsidRPr="00E7769C">
        <w:rPr>
          <w:rFonts w:ascii="Arial" w:eastAsia="Arial" w:hAnsi="Arial" w:cs="Arial"/>
          <w:bCs/>
          <w:sz w:val="19"/>
          <w:szCs w:val="19"/>
        </w:rPr>
        <w:t xml:space="preserve">Il Presidente dava quindi mandato al professor </w:t>
      </w:r>
      <w:r>
        <w:rPr>
          <w:rFonts w:ascii="Arial" w:eastAsia="Arial" w:hAnsi="Arial" w:cs="Arial"/>
          <w:bCs/>
          <w:sz w:val="19"/>
          <w:szCs w:val="19"/>
        </w:rPr>
        <w:t>Paolo Umari</w:t>
      </w:r>
      <w:r w:rsidRPr="00E7769C">
        <w:rPr>
          <w:rFonts w:ascii="Arial" w:eastAsia="Arial" w:hAnsi="Arial" w:cs="Arial"/>
          <w:bCs/>
          <w:sz w:val="19"/>
          <w:szCs w:val="19"/>
        </w:rPr>
        <w:t>, più vicino in quanto a tematiche di ricerca, di predisporre un primo giudizio da sottoporre alla valutazione della CSArea2.</w:t>
      </w:r>
    </w:p>
    <w:p w14:paraId="62806440" w14:textId="49056F5A" w:rsidR="00E7769C" w:rsidRPr="00E7769C" w:rsidRDefault="00E7769C" w:rsidP="007A40A6">
      <w:pPr>
        <w:jc w:val="both"/>
        <w:rPr>
          <w:rFonts w:ascii="Arial" w:eastAsia="Arial" w:hAnsi="Arial" w:cs="Arial"/>
          <w:bCs/>
          <w:sz w:val="19"/>
          <w:szCs w:val="19"/>
        </w:rPr>
      </w:pPr>
      <w:r w:rsidRPr="00E7769C">
        <w:rPr>
          <w:rFonts w:ascii="Arial" w:eastAsia="Arial" w:hAnsi="Arial" w:cs="Arial"/>
          <w:bCs/>
          <w:sz w:val="19"/>
          <w:szCs w:val="19"/>
        </w:rPr>
        <w:t xml:space="preserve">Il giudizio preliminarmente espresso dal professor </w:t>
      </w:r>
      <w:r>
        <w:rPr>
          <w:rFonts w:ascii="Arial" w:eastAsia="Arial" w:hAnsi="Arial" w:cs="Arial"/>
          <w:bCs/>
          <w:sz w:val="19"/>
          <w:szCs w:val="19"/>
        </w:rPr>
        <w:t>Umari</w:t>
      </w:r>
      <w:r w:rsidRPr="00E7769C">
        <w:rPr>
          <w:rFonts w:ascii="Arial" w:eastAsia="Arial" w:hAnsi="Arial" w:cs="Arial"/>
          <w:bCs/>
          <w:sz w:val="19"/>
          <w:szCs w:val="19"/>
        </w:rPr>
        <w:t xml:space="preserve"> veniva telematicamente messo a disposizione di tutti i membri della CSArea2 per la sua discussione e valutazione nella presente riunione. </w:t>
      </w:r>
    </w:p>
    <w:p w14:paraId="60CEF92C" w14:textId="5C7A1FBE" w:rsidR="00A7293E" w:rsidRPr="00A40D35" w:rsidRDefault="00E7769C" w:rsidP="007A40A6">
      <w:pPr>
        <w:jc w:val="both"/>
        <w:rPr>
          <w:rFonts w:ascii="Arial" w:eastAsia="Arial" w:hAnsi="Arial" w:cs="Arial"/>
          <w:bCs/>
          <w:color w:val="000000"/>
          <w:sz w:val="19"/>
          <w:szCs w:val="19"/>
        </w:rPr>
      </w:pPr>
      <w:r w:rsidRPr="00E7769C">
        <w:rPr>
          <w:rFonts w:ascii="Arial" w:eastAsia="Arial" w:hAnsi="Arial" w:cs="Arial"/>
          <w:bCs/>
          <w:sz w:val="19"/>
          <w:szCs w:val="19"/>
        </w:rPr>
        <w:t>La CSArea2, all’unanimità, approva il giudizio espresso</w:t>
      </w:r>
      <w:r w:rsidR="007A40A6">
        <w:rPr>
          <w:rFonts w:ascii="Arial" w:eastAsia="Arial" w:hAnsi="Arial" w:cs="Arial"/>
          <w:bCs/>
          <w:sz w:val="19"/>
          <w:szCs w:val="19"/>
        </w:rPr>
        <w:t xml:space="preserve"> (</w:t>
      </w:r>
      <w:proofErr w:type="spellStart"/>
      <w:r w:rsidR="007A40A6">
        <w:rPr>
          <w:rFonts w:ascii="Arial" w:eastAsia="Arial" w:hAnsi="Arial" w:cs="Arial"/>
          <w:bCs/>
          <w:sz w:val="19"/>
          <w:szCs w:val="19"/>
        </w:rPr>
        <w:t>All</w:t>
      </w:r>
      <w:proofErr w:type="spellEnd"/>
      <w:r w:rsidR="007A40A6">
        <w:rPr>
          <w:rFonts w:ascii="Arial" w:eastAsia="Arial" w:hAnsi="Arial" w:cs="Arial"/>
          <w:bCs/>
          <w:sz w:val="19"/>
          <w:szCs w:val="19"/>
        </w:rPr>
        <w:t>. 2)</w:t>
      </w:r>
      <w:r w:rsidRPr="00E7769C">
        <w:rPr>
          <w:rFonts w:ascii="Arial" w:eastAsia="Arial" w:hAnsi="Arial" w:cs="Arial"/>
          <w:bCs/>
          <w:sz w:val="19"/>
          <w:szCs w:val="19"/>
        </w:rPr>
        <w:t xml:space="preserve"> e dà mandato al Presidente di inviare il giudizio con la relazione alla Segreteria di Direzione per la presentazione nel prossimo </w:t>
      </w:r>
      <w:proofErr w:type="spellStart"/>
      <w:r w:rsidRPr="00E7769C">
        <w:rPr>
          <w:rFonts w:ascii="Arial" w:eastAsia="Arial" w:hAnsi="Arial" w:cs="Arial"/>
          <w:bCs/>
          <w:sz w:val="19"/>
          <w:szCs w:val="19"/>
        </w:rPr>
        <w:t>CdD</w:t>
      </w:r>
      <w:proofErr w:type="spellEnd"/>
      <w:r w:rsidRPr="00E7769C">
        <w:rPr>
          <w:rFonts w:ascii="Arial" w:eastAsia="Arial" w:hAnsi="Arial" w:cs="Arial"/>
          <w:bCs/>
          <w:sz w:val="19"/>
          <w:szCs w:val="19"/>
        </w:rPr>
        <w:t xml:space="preserve"> del 24/0</w:t>
      </w:r>
      <w:r>
        <w:rPr>
          <w:rFonts w:ascii="Arial" w:eastAsia="Arial" w:hAnsi="Arial" w:cs="Arial"/>
          <w:bCs/>
          <w:sz w:val="19"/>
          <w:szCs w:val="19"/>
        </w:rPr>
        <w:t>7</w:t>
      </w:r>
      <w:r w:rsidRPr="00E7769C">
        <w:rPr>
          <w:rFonts w:ascii="Arial" w:eastAsia="Arial" w:hAnsi="Arial" w:cs="Arial"/>
          <w:bCs/>
          <w:sz w:val="19"/>
          <w:szCs w:val="19"/>
        </w:rPr>
        <w:t>/2025.</w:t>
      </w:r>
      <w:r w:rsidR="0066432A" w:rsidRPr="00A40D35">
        <w:rPr>
          <w:bCs/>
        </w:rPr>
        <w:br w:type="page"/>
      </w:r>
    </w:p>
    <w:p w14:paraId="0426CEB3" w14:textId="789B23B1" w:rsidR="00E649B8" w:rsidRPr="00E649B8" w:rsidRDefault="00C56899" w:rsidP="00953556">
      <w:pPr>
        <w:numPr>
          <w:ilvl w:val="0"/>
          <w:numId w:val="13"/>
        </w:numPr>
        <w:pBdr>
          <w:top w:val="nil"/>
          <w:left w:val="nil"/>
          <w:bottom w:val="nil"/>
          <w:right w:val="nil"/>
          <w:between w:val="nil"/>
        </w:pBdr>
        <w:spacing w:after="120" w:line="240" w:lineRule="auto"/>
        <w:jc w:val="both"/>
        <w:rPr>
          <w:rFonts w:ascii="Arial" w:eastAsia="Arial" w:hAnsi="Arial" w:cs="Arial"/>
          <w:b/>
          <w:color w:val="000000"/>
          <w:sz w:val="19"/>
          <w:szCs w:val="19"/>
        </w:rPr>
      </w:pPr>
      <w:r w:rsidRPr="00CA3116">
        <w:rPr>
          <w:rFonts w:ascii="Arial" w:eastAsia="Arial" w:hAnsi="Arial" w:cs="Arial"/>
          <w:b/>
          <w:bCs/>
          <w:sz w:val="19"/>
          <w:szCs w:val="19"/>
        </w:rPr>
        <w:lastRenderedPageBreak/>
        <w:t>Richieste di rimodulazione Budget di progetti a valere su bandi PRD, ARD e PARD</w:t>
      </w:r>
      <w:r w:rsidR="00CA3116">
        <w:rPr>
          <w:rFonts w:ascii="Arial" w:eastAsia="Arial" w:hAnsi="Arial" w:cs="Arial"/>
          <w:sz w:val="19"/>
          <w:szCs w:val="19"/>
        </w:rPr>
        <w:br/>
      </w:r>
      <w:r w:rsidR="00CA3116">
        <w:rPr>
          <w:rFonts w:ascii="Arial" w:eastAsia="Arial" w:hAnsi="Arial" w:cs="Arial"/>
          <w:sz w:val="19"/>
          <w:szCs w:val="19"/>
        </w:rPr>
        <w:br/>
      </w:r>
      <w:r w:rsidR="00CA3116">
        <w:rPr>
          <w:rFonts w:ascii="Arial" w:eastAsia="Arial" w:hAnsi="Arial" w:cs="Arial"/>
          <w:sz w:val="19"/>
          <w:szCs w:val="19"/>
        </w:rPr>
        <w:br/>
      </w:r>
      <w:r w:rsidR="00E649B8">
        <w:rPr>
          <w:rFonts w:ascii="Arial" w:eastAsia="Arial" w:hAnsi="Arial" w:cs="Arial"/>
          <w:color w:val="000000"/>
          <w:sz w:val="19"/>
          <w:szCs w:val="19"/>
        </w:rPr>
        <w:t xml:space="preserve">In data 12 giugno 2025 è pervenuta la richiesta del prof. Antonio </w:t>
      </w:r>
      <w:proofErr w:type="spellStart"/>
      <w:r w:rsidR="00E649B8">
        <w:rPr>
          <w:rFonts w:ascii="Arial" w:eastAsia="Arial" w:hAnsi="Arial" w:cs="Arial"/>
          <w:color w:val="000000"/>
          <w:sz w:val="19"/>
          <w:szCs w:val="19"/>
        </w:rPr>
        <w:t>Caciolli</w:t>
      </w:r>
      <w:proofErr w:type="spellEnd"/>
      <w:r w:rsidR="00E649B8" w:rsidRPr="00E649B8">
        <w:rPr>
          <w:rFonts w:ascii="Arial" w:eastAsia="Arial" w:hAnsi="Arial" w:cs="Arial"/>
          <w:color w:val="000000"/>
          <w:sz w:val="19"/>
          <w:szCs w:val="19"/>
        </w:rPr>
        <w:t xml:space="preserve"> la richiesta di rimodulazione del progetto PARD 2023 “Study of the 12C+12C </w:t>
      </w:r>
      <w:proofErr w:type="spellStart"/>
      <w:r w:rsidR="00E649B8" w:rsidRPr="00E649B8">
        <w:rPr>
          <w:rFonts w:ascii="Arial" w:eastAsia="Arial" w:hAnsi="Arial" w:cs="Arial"/>
          <w:color w:val="000000"/>
          <w:sz w:val="19"/>
          <w:szCs w:val="19"/>
        </w:rPr>
        <w:t>at</w:t>
      </w:r>
      <w:proofErr w:type="spellEnd"/>
      <w:r w:rsidR="00E649B8" w:rsidRPr="00E649B8">
        <w:rPr>
          <w:rFonts w:ascii="Arial" w:eastAsia="Arial" w:hAnsi="Arial" w:cs="Arial"/>
          <w:color w:val="000000"/>
          <w:sz w:val="19"/>
          <w:szCs w:val="19"/>
        </w:rPr>
        <w:t xml:space="preserve"> the new MV </w:t>
      </w:r>
      <w:proofErr w:type="spellStart"/>
      <w:r w:rsidR="00E649B8" w:rsidRPr="00E649B8">
        <w:rPr>
          <w:rFonts w:ascii="Arial" w:eastAsia="Arial" w:hAnsi="Arial" w:cs="Arial"/>
          <w:color w:val="000000"/>
          <w:sz w:val="19"/>
          <w:szCs w:val="19"/>
        </w:rPr>
        <w:t>accelerator</w:t>
      </w:r>
      <w:proofErr w:type="spellEnd"/>
      <w:r w:rsidR="00E649B8" w:rsidRPr="00E649B8">
        <w:rPr>
          <w:rFonts w:ascii="Arial" w:eastAsia="Arial" w:hAnsi="Arial" w:cs="Arial"/>
          <w:color w:val="000000"/>
          <w:sz w:val="19"/>
          <w:szCs w:val="19"/>
        </w:rPr>
        <w:t xml:space="preserve"> in Underground” causa dimissioni dell’assegnista</w:t>
      </w:r>
      <w:r w:rsidR="00E649B8">
        <w:rPr>
          <w:rFonts w:ascii="Arial" w:eastAsia="Arial" w:hAnsi="Arial" w:cs="Arial"/>
          <w:color w:val="000000"/>
          <w:sz w:val="19"/>
          <w:szCs w:val="19"/>
        </w:rPr>
        <w:t xml:space="preserve"> </w:t>
      </w:r>
      <w:r w:rsidR="00E649B8" w:rsidRPr="00E649B8">
        <w:rPr>
          <w:rFonts w:ascii="Arial" w:eastAsia="Arial" w:hAnsi="Arial" w:cs="Arial"/>
          <w:sz w:val="19"/>
          <w:szCs w:val="19"/>
        </w:rPr>
        <w:t xml:space="preserve">Dr. Jakub </w:t>
      </w:r>
      <w:proofErr w:type="spellStart"/>
      <w:r w:rsidR="00E649B8" w:rsidRPr="00E649B8">
        <w:rPr>
          <w:rFonts w:ascii="Arial" w:eastAsia="Arial" w:hAnsi="Arial" w:cs="Arial"/>
          <w:sz w:val="19"/>
          <w:szCs w:val="19"/>
        </w:rPr>
        <w:t>Skowronski</w:t>
      </w:r>
      <w:proofErr w:type="spellEnd"/>
      <w:r w:rsidR="00E649B8" w:rsidRPr="00E649B8">
        <w:rPr>
          <w:rFonts w:ascii="Arial" w:eastAsia="Arial" w:hAnsi="Arial" w:cs="Arial"/>
          <w:color w:val="000000"/>
          <w:sz w:val="19"/>
          <w:szCs w:val="19"/>
        </w:rPr>
        <w:t>.</w:t>
      </w:r>
    </w:p>
    <w:p w14:paraId="412A687B" w14:textId="7FA547B0" w:rsidR="00E649B8" w:rsidRPr="00E649B8" w:rsidRDefault="00E649B8" w:rsidP="00953556">
      <w:pPr>
        <w:pBdr>
          <w:top w:val="nil"/>
          <w:left w:val="nil"/>
          <w:bottom w:val="nil"/>
          <w:right w:val="nil"/>
          <w:between w:val="nil"/>
        </w:pBdr>
        <w:spacing w:after="120" w:line="240" w:lineRule="auto"/>
        <w:ind w:left="709"/>
        <w:jc w:val="both"/>
        <w:rPr>
          <w:rFonts w:ascii="Arial" w:eastAsia="Arial" w:hAnsi="Arial" w:cs="Arial"/>
          <w:sz w:val="19"/>
          <w:szCs w:val="19"/>
        </w:rPr>
      </w:pPr>
      <w:r>
        <w:rPr>
          <w:rFonts w:ascii="Arial" w:eastAsia="Arial" w:hAnsi="Arial" w:cs="Arial"/>
          <w:sz w:val="19"/>
          <w:szCs w:val="19"/>
        </w:rPr>
        <w:t>La richiesta è di</w:t>
      </w:r>
      <w:r w:rsidRPr="00E649B8">
        <w:rPr>
          <w:rFonts w:ascii="Arial" w:eastAsia="Arial" w:hAnsi="Arial" w:cs="Arial"/>
          <w:sz w:val="19"/>
          <w:szCs w:val="19"/>
        </w:rPr>
        <w:t xml:space="preserve"> poter usare tali fondi per coprire alcune spese legate all’attività di ricerca del Dr. </w:t>
      </w:r>
      <w:proofErr w:type="spellStart"/>
      <w:r w:rsidRPr="00E649B8">
        <w:rPr>
          <w:rFonts w:ascii="Arial" w:eastAsia="Arial" w:hAnsi="Arial" w:cs="Arial"/>
          <w:sz w:val="19"/>
          <w:szCs w:val="19"/>
        </w:rPr>
        <w:t>Skowronski</w:t>
      </w:r>
      <w:proofErr w:type="spellEnd"/>
      <w:r>
        <w:rPr>
          <w:rFonts w:ascii="Arial" w:eastAsia="Arial" w:hAnsi="Arial" w:cs="Arial"/>
          <w:sz w:val="19"/>
          <w:szCs w:val="19"/>
        </w:rPr>
        <w:t>: durante il suo assegno di ricerca, i</w:t>
      </w:r>
      <w:r w:rsidRPr="00E649B8">
        <w:rPr>
          <w:rFonts w:ascii="Arial" w:eastAsia="Arial" w:hAnsi="Arial" w:cs="Arial"/>
          <w:sz w:val="19"/>
          <w:szCs w:val="19"/>
        </w:rPr>
        <w:t xml:space="preserve">nfatti Jakub ha testato, insieme ad una azienda francese, una nuova tecnica di fluorizzazione dei dischi di tantalio che </w:t>
      </w:r>
      <w:r w:rsidR="00240679">
        <w:rPr>
          <w:rFonts w:ascii="Arial" w:eastAsia="Arial" w:hAnsi="Arial" w:cs="Arial"/>
          <w:sz w:val="19"/>
          <w:szCs w:val="19"/>
        </w:rPr>
        <w:t>stanno</w:t>
      </w:r>
      <w:r w:rsidRPr="00E649B8">
        <w:rPr>
          <w:rFonts w:ascii="Arial" w:eastAsia="Arial" w:hAnsi="Arial" w:cs="Arial"/>
          <w:sz w:val="19"/>
          <w:szCs w:val="19"/>
        </w:rPr>
        <w:t xml:space="preserve"> utilizzando/testando presso LUNA nell’esperimento di cui è coordinatore.</w:t>
      </w:r>
      <w:r>
        <w:rPr>
          <w:rFonts w:ascii="Arial" w:eastAsia="Arial" w:hAnsi="Arial" w:cs="Arial"/>
          <w:sz w:val="19"/>
          <w:szCs w:val="19"/>
        </w:rPr>
        <w:t xml:space="preserve"> </w:t>
      </w:r>
      <w:r w:rsidR="00240679">
        <w:rPr>
          <w:rFonts w:ascii="Arial" w:eastAsia="Arial" w:hAnsi="Arial" w:cs="Arial"/>
          <w:sz w:val="19"/>
          <w:szCs w:val="19"/>
        </w:rPr>
        <w:t xml:space="preserve">Il prof. </w:t>
      </w:r>
      <w:proofErr w:type="spellStart"/>
      <w:r w:rsidR="00240679">
        <w:rPr>
          <w:rFonts w:ascii="Arial" w:eastAsia="Arial" w:hAnsi="Arial" w:cs="Arial"/>
          <w:sz w:val="19"/>
          <w:szCs w:val="19"/>
        </w:rPr>
        <w:t>Caciolli</w:t>
      </w:r>
      <w:proofErr w:type="spellEnd"/>
      <w:r w:rsidR="00240679">
        <w:rPr>
          <w:rFonts w:ascii="Arial" w:eastAsia="Arial" w:hAnsi="Arial" w:cs="Arial"/>
          <w:sz w:val="19"/>
          <w:szCs w:val="19"/>
        </w:rPr>
        <w:t xml:space="preserve"> sottolinea come s</w:t>
      </w:r>
      <w:r w:rsidRPr="00E649B8">
        <w:rPr>
          <w:rFonts w:ascii="Arial" w:eastAsia="Arial" w:hAnsi="Arial" w:cs="Arial"/>
          <w:sz w:val="19"/>
          <w:szCs w:val="19"/>
        </w:rPr>
        <w:t>arebbe utile poter acquistare altri tre sample oltre a quelli già testati al fine di completare i test e procedere ad una</w:t>
      </w:r>
      <w:r>
        <w:rPr>
          <w:rFonts w:ascii="Arial" w:eastAsia="Arial" w:hAnsi="Arial" w:cs="Arial"/>
          <w:sz w:val="19"/>
          <w:szCs w:val="19"/>
        </w:rPr>
        <w:t xml:space="preserve"> </w:t>
      </w:r>
      <w:r w:rsidRPr="00E649B8">
        <w:rPr>
          <w:rFonts w:ascii="Arial" w:eastAsia="Arial" w:hAnsi="Arial" w:cs="Arial"/>
          <w:sz w:val="19"/>
          <w:szCs w:val="19"/>
        </w:rPr>
        <w:t>pubblicazione dei risultati con la dovuta completezza di informazioni</w:t>
      </w:r>
    </w:p>
    <w:p w14:paraId="12F71A31" w14:textId="7EA17B07" w:rsidR="00E649B8" w:rsidRPr="00E649B8" w:rsidRDefault="00E649B8" w:rsidP="00953556">
      <w:pPr>
        <w:pBdr>
          <w:top w:val="nil"/>
          <w:left w:val="nil"/>
          <w:bottom w:val="nil"/>
          <w:right w:val="nil"/>
          <w:between w:val="nil"/>
        </w:pBdr>
        <w:spacing w:after="120" w:line="240" w:lineRule="auto"/>
        <w:ind w:left="709"/>
        <w:jc w:val="both"/>
        <w:rPr>
          <w:rFonts w:ascii="Arial" w:eastAsia="Arial" w:hAnsi="Arial" w:cs="Arial"/>
          <w:sz w:val="19"/>
          <w:szCs w:val="19"/>
        </w:rPr>
      </w:pPr>
      <w:r w:rsidRPr="00E649B8">
        <w:rPr>
          <w:rFonts w:ascii="Arial" w:eastAsia="Arial" w:hAnsi="Arial" w:cs="Arial"/>
          <w:sz w:val="19"/>
          <w:szCs w:val="19"/>
        </w:rPr>
        <w:t>Questi bersagli vengono utilizzati in una misura con un sistema di rivelazione gamma segmentato per cui Jakub ha sviluppato</w:t>
      </w:r>
      <w:r>
        <w:rPr>
          <w:rFonts w:ascii="Arial" w:eastAsia="Arial" w:hAnsi="Arial" w:cs="Arial"/>
          <w:sz w:val="19"/>
          <w:szCs w:val="19"/>
        </w:rPr>
        <w:t xml:space="preserve"> </w:t>
      </w:r>
      <w:r w:rsidRPr="00E649B8">
        <w:rPr>
          <w:rFonts w:ascii="Arial" w:eastAsia="Arial" w:hAnsi="Arial" w:cs="Arial"/>
          <w:sz w:val="19"/>
          <w:szCs w:val="19"/>
        </w:rPr>
        <w:t xml:space="preserve">non solo il sistema di DAQ ma anche degli algoritmi di analisi in coincidenza che hanno migliorato l’efficienza di discriminazione dei segnali di interesse rispetto al fondo indotto dal fascio. Un successivo passaggio sarebbe quello di inserire alcuni di questi algoritmi nel sistema di FPGA dei digitalizzatori stessi e per questo un altro oggetto che vorremmo comprare è un nuovo </w:t>
      </w:r>
      <w:proofErr w:type="spellStart"/>
      <w:r w:rsidRPr="00E649B8">
        <w:rPr>
          <w:rFonts w:ascii="Arial" w:eastAsia="Arial" w:hAnsi="Arial" w:cs="Arial"/>
          <w:sz w:val="19"/>
          <w:szCs w:val="19"/>
        </w:rPr>
        <w:t>digitiser</w:t>
      </w:r>
      <w:proofErr w:type="spellEnd"/>
      <w:r w:rsidRPr="00E649B8">
        <w:rPr>
          <w:rFonts w:ascii="Arial" w:eastAsia="Arial" w:hAnsi="Arial" w:cs="Arial"/>
          <w:sz w:val="19"/>
          <w:szCs w:val="19"/>
        </w:rPr>
        <w:t xml:space="preserve"> CAEN con FPGA programmabile.</w:t>
      </w:r>
    </w:p>
    <w:p w14:paraId="6CBA12D6" w14:textId="77777777" w:rsidR="008C6C23" w:rsidRDefault="00240679" w:rsidP="00953556">
      <w:pPr>
        <w:pBdr>
          <w:top w:val="nil"/>
          <w:left w:val="nil"/>
          <w:bottom w:val="nil"/>
          <w:right w:val="nil"/>
          <w:between w:val="nil"/>
        </w:pBdr>
        <w:spacing w:after="120" w:line="240" w:lineRule="auto"/>
        <w:ind w:left="709"/>
        <w:jc w:val="both"/>
        <w:rPr>
          <w:rFonts w:ascii="Arial" w:eastAsia="Arial" w:hAnsi="Arial" w:cs="Arial"/>
          <w:sz w:val="19"/>
          <w:szCs w:val="19"/>
        </w:rPr>
      </w:pPr>
      <w:r>
        <w:rPr>
          <w:rFonts w:ascii="Arial" w:eastAsia="Arial" w:hAnsi="Arial" w:cs="Arial"/>
          <w:sz w:val="19"/>
          <w:szCs w:val="19"/>
        </w:rPr>
        <w:t>I</w:t>
      </w:r>
      <w:r w:rsidR="008C6C23">
        <w:rPr>
          <w:rFonts w:ascii="Arial" w:eastAsia="Arial" w:hAnsi="Arial" w:cs="Arial"/>
          <w:sz w:val="19"/>
          <w:szCs w:val="19"/>
        </w:rPr>
        <w:t>l</w:t>
      </w:r>
      <w:r>
        <w:rPr>
          <w:rFonts w:ascii="Arial" w:eastAsia="Arial" w:hAnsi="Arial" w:cs="Arial"/>
          <w:sz w:val="19"/>
          <w:szCs w:val="19"/>
        </w:rPr>
        <w:t xml:space="preserve"> prof. </w:t>
      </w:r>
      <w:proofErr w:type="spellStart"/>
      <w:r>
        <w:rPr>
          <w:rFonts w:ascii="Arial" w:eastAsia="Arial" w:hAnsi="Arial" w:cs="Arial"/>
          <w:sz w:val="19"/>
          <w:szCs w:val="19"/>
        </w:rPr>
        <w:t>Caciolli</w:t>
      </w:r>
      <w:proofErr w:type="spellEnd"/>
      <w:r>
        <w:rPr>
          <w:rFonts w:ascii="Arial" w:eastAsia="Arial" w:hAnsi="Arial" w:cs="Arial"/>
          <w:sz w:val="19"/>
          <w:szCs w:val="19"/>
        </w:rPr>
        <w:t xml:space="preserve"> </w:t>
      </w:r>
      <w:r w:rsidR="008C6C23">
        <w:rPr>
          <w:rFonts w:ascii="Arial" w:eastAsia="Arial" w:hAnsi="Arial" w:cs="Arial"/>
          <w:sz w:val="19"/>
          <w:szCs w:val="19"/>
        </w:rPr>
        <w:t>specifica, infine, che q</w:t>
      </w:r>
      <w:r w:rsidR="00E649B8" w:rsidRPr="00E649B8">
        <w:rPr>
          <w:rFonts w:ascii="Arial" w:eastAsia="Arial" w:hAnsi="Arial" w:cs="Arial"/>
          <w:sz w:val="19"/>
          <w:szCs w:val="19"/>
        </w:rPr>
        <w:t xml:space="preserve">ueste due richieste sono una diretta conseguenza del lavoro svolto dal Dr. </w:t>
      </w:r>
      <w:proofErr w:type="spellStart"/>
      <w:r w:rsidR="00E649B8" w:rsidRPr="00E649B8">
        <w:rPr>
          <w:rFonts w:ascii="Arial" w:eastAsia="Arial" w:hAnsi="Arial" w:cs="Arial"/>
          <w:sz w:val="19"/>
          <w:szCs w:val="19"/>
        </w:rPr>
        <w:t>Skowronski</w:t>
      </w:r>
      <w:proofErr w:type="spellEnd"/>
      <w:r w:rsidR="00E649B8" w:rsidRPr="00E649B8">
        <w:rPr>
          <w:rFonts w:ascii="Arial" w:eastAsia="Arial" w:hAnsi="Arial" w:cs="Arial"/>
          <w:sz w:val="19"/>
          <w:szCs w:val="19"/>
        </w:rPr>
        <w:t xml:space="preserve"> nel corso del suo assegno di ricerca </w:t>
      </w:r>
      <w:r w:rsidR="00E649B8">
        <w:rPr>
          <w:rFonts w:ascii="Arial" w:eastAsia="Arial" w:hAnsi="Arial" w:cs="Arial"/>
          <w:sz w:val="19"/>
          <w:szCs w:val="19"/>
        </w:rPr>
        <w:t xml:space="preserve">e </w:t>
      </w:r>
      <w:r w:rsidR="00E649B8" w:rsidRPr="00E649B8">
        <w:rPr>
          <w:rFonts w:ascii="Arial" w:eastAsia="Arial" w:hAnsi="Arial" w:cs="Arial"/>
          <w:sz w:val="19"/>
          <w:szCs w:val="19"/>
        </w:rPr>
        <w:t>per questo non erano state previste durante la richiesta del precedente bando che ha finanziato la sua posizione di</w:t>
      </w:r>
      <w:r w:rsidR="00E649B8">
        <w:rPr>
          <w:rFonts w:ascii="Arial" w:eastAsia="Arial" w:hAnsi="Arial" w:cs="Arial"/>
          <w:sz w:val="19"/>
          <w:szCs w:val="19"/>
        </w:rPr>
        <w:t xml:space="preserve"> </w:t>
      </w:r>
      <w:r w:rsidR="00E649B8" w:rsidRPr="00E649B8">
        <w:rPr>
          <w:rFonts w:ascii="Arial" w:eastAsia="Arial" w:hAnsi="Arial" w:cs="Arial"/>
          <w:sz w:val="19"/>
          <w:szCs w:val="19"/>
        </w:rPr>
        <w:t>assegnista.</w:t>
      </w:r>
      <w:r w:rsidR="008C6C23">
        <w:rPr>
          <w:rFonts w:ascii="Arial" w:eastAsia="Arial" w:hAnsi="Arial" w:cs="Arial"/>
          <w:sz w:val="19"/>
          <w:szCs w:val="19"/>
        </w:rPr>
        <w:t xml:space="preserve"> </w:t>
      </w:r>
      <w:r w:rsidR="00E649B8">
        <w:rPr>
          <w:rFonts w:ascii="Arial" w:eastAsia="Arial" w:hAnsi="Arial" w:cs="Arial"/>
          <w:sz w:val="19"/>
          <w:szCs w:val="19"/>
        </w:rPr>
        <w:t>I</w:t>
      </w:r>
      <w:r w:rsidR="00E649B8" w:rsidRPr="00E649B8">
        <w:rPr>
          <w:rFonts w:ascii="Arial" w:eastAsia="Arial" w:hAnsi="Arial" w:cs="Arial"/>
          <w:sz w:val="19"/>
          <w:szCs w:val="19"/>
        </w:rPr>
        <w:t>l costo totale iva inclusa ammonta a: 5</w:t>
      </w:r>
      <w:r w:rsidR="00953556">
        <w:rPr>
          <w:rFonts w:ascii="Arial" w:eastAsia="Arial" w:hAnsi="Arial" w:cs="Arial"/>
          <w:sz w:val="19"/>
          <w:szCs w:val="19"/>
        </w:rPr>
        <w:t>.</w:t>
      </w:r>
      <w:r w:rsidR="00E649B8" w:rsidRPr="00E649B8">
        <w:rPr>
          <w:rFonts w:ascii="Arial" w:eastAsia="Arial" w:hAnsi="Arial" w:cs="Arial"/>
          <w:sz w:val="19"/>
          <w:szCs w:val="19"/>
        </w:rPr>
        <w:t>000 €</w:t>
      </w:r>
      <w:r w:rsidR="00953556">
        <w:rPr>
          <w:rFonts w:ascii="Arial" w:eastAsia="Arial" w:hAnsi="Arial" w:cs="Arial"/>
          <w:sz w:val="19"/>
          <w:szCs w:val="19"/>
        </w:rPr>
        <w:t>.</w:t>
      </w:r>
      <w:r w:rsidR="008C6C23">
        <w:rPr>
          <w:rFonts w:ascii="Arial" w:eastAsia="Arial" w:hAnsi="Arial" w:cs="Arial"/>
          <w:sz w:val="19"/>
          <w:szCs w:val="19"/>
        </w:rPr>
        <w:t xml:space="preserve"> </w:t>
      </w:r>
    </w:p>
    <w:p w14:paraId="5CDC17A7" w14:textId="63A07F32" w:rsidR="008C6C23" w:rsidRDefault="00CA3116" w:rsidP="00953556">
      <w:pPr>
        <w:pBdr>
          <w:top w:val="nil"/>
          <w:left w:val="nil"/>
          <w:bottom w:val="nil"/>
          <w:right w:val="nil"/>
          <w:between w:val="nil"/>
        </w:pBdr>
        <w:spacing w:after="120" w:line="240" w:lineRule="auto"/>
        <w:ind w:left="709"/>
        <w:jc w:val="both"/>
        <w:rPr>
          <w:rFonts w:ascii="Arial" w:eastAsia="Arial" w:hAnsi="Arial" w:cs="Arial"/>
          <w:sz w:val="19"/>
          <w:szCs w:val="19"/>
        </w:rPr>
      </w:pPr>
      <w:r>
        <w:rPr>
          <w:rFonts w:ascii="Arial" w:eastAsia="Arial" w:hAnsi="Arial" w:cs="Arial"/>
          <w:sz w:val="19"/>
          <w:szCs w:val="19"/>
        </w:rPr>
        <w:br/>
      </w:r>
      <w:r w:rsidR="008C6C23">
        <w:rPr>
          <w:rFonts w:ascii="Arial" w:eastAsia="Arial" w:hAnsi="Arial" w:cs="Arial"/>
          <w:sz w:val="19"/>
          <w:szCs w:val="19"/>
        </w:rPr>
        <w:t xml:space="preserve">Dopo breve discussione, la commissione approva ma resta da verificare un aspetto importante: essendo l’assegno frutto di un cofinanziamento al 50% con INFN, occorre controllare se il residuo torna nelle disponibilità di entrambi gli enti in parti uguali. In questo caso il prof. </w:t>
      </w:r>
      <w:proofErr w:type="spellStart"/>
      <w:r w:rsidR="008C6C23">
        <w:rPr>
          <w:rFonts w:ascii="Arial" w:eastAsia="Arial" w:hAnsi="Arial" w:cs="Arial"/>
          <w:sz w:val="19"/>
          <w:szCs w:val="19"/>
        </w:rPr>
        <w:t>Caciolli</w:t>
      </w:r>
      <w:proofErr w:type="spellEnd"/>
      <w:r w:rsidR="008C6C23">
        <w:rPr>
          <w:rFonts w:ascii="Arial" w:eastAsia="Arial" w:hAnsi="Arial" w:cs="Arial"/>
          <w:sz w:val="19"/>
          <w:szCs w:val="19"/>
        </w:rPr>
        <w:t xml:space="preserve"> potrà disporre di metà dell’importo residuo che ammonta a 4.721,99.</w:t>
      </w:r>
    </w:p>
    <w:p w14:paraId="61C98E45" w14:textId="14CB788B" w:rsidR="00CA3116" w:rsidRDefault="008C6C23" w:rsidP="00953556">
      <w:pPr>
        <w:pBdr>
          <w:top w:val="nil"/>
          <w:left w:val="nil"/>
          <w:bottom w:val="nil"/>
          <w:right w:val="nil"/>
          <w:between w:val="nil"/>
        </w:pBdr>
        <w:spacing w:after="120" w:line="240" w:lineRule="auto"/>
        <w:ind w:left="709"/>
        <w:jc w:val="both"/>
        <w:rPr>
          <w:rFonts w:ascii="Arial" w:eastAsia="Arial" w:hAnsi="Arial" w:cs="Arial"/>
          <w:b/>
          <w:color w:val="000000"/>
          <w:sz w:val="19"/>
          <w:szCs w:val="19"/>
        </w:rPr>
      </w:pPr>
      <w:r>
        <w:rPr>
          <w:rFonts w:ascii="Arial" w:eastAsia="Arial" w:hAnsi="Arial" w:cs="Arial"/>
          <w:sz w:val="19"/>
          <w:szCs w:val="19"/>
        </w:rPr>
        <w:t xml:space="preserve"> </w:t>
      </w:r>
      <w:r w:rsidR="00CA3116">
        <w:rPr>
          <w:rFonts w:ascii="Arial" w:eastAsia="Arial" w:hAnsi="Arial" w:cs="Arial"/>
          <w:sz w:val="19"/>
          <w:szCs w:val="19"/>
        </w:rPr>
        <w:br/>
      </w:r>
    </w:p>
    <w:p w14:paraId="55A94F8F" w14:textId="77777777" w:rsidR="00CA3116" w:rsidRDefault="00CA3116">
      <w:pPr>
        <w:rPr>
          <w:rFonts w:ascii="Arial" w:eastAsia="Arial" w:hAnsi="Arial" w:cs="Arial"/>
          <w:b/>
          <w:color w:val="000000"/>
          <w:sz w:val="19"/>
          <w:szCs w:val="19"/>
        </w:rPr>
      </w:pPr>
      <w:r>
        <w:rPr>
          <w:rFonts w:ascii="Arial" w:eastAsia="Arial" w:hAnsi="Arial" w:cs="Arial"/>
          <w:b/>
          <w:color w:val="000000"/>
          <w:sz w:val="19"/>
          <w:szCs w:val="19"/>
        </w:rPr>
        <w:br w:type="page"/>
      </w:r>
    </w:p>
    <w:p w14:paraId="3738E210" w14:textId="782872E0" w:rsidR="00CA3116" w:rsidRPr="00C56899" w:rsidRDefault="00CA3116" w:rsidP="009110D1">
      <w:pPr>
        <w:numPr>
          <w:ilvl w:val="0"/>
          <w:numId w:val="13"/>
        </w:numPr>
        <w:pBdr>
          <w:top w:val="nil"/>
          <w:left w:val="nil"/>
          <w:bottom w:val="nil"/>
          <w:right w:val="nil"/>
          <w:between w:val="nil"/>
        </w:pBdr>
        <w:spacing w:after="120" w:line="240" w:lineRule="auto"/>
        <w:rPr>
          <w:rFonts w:ascii="Arial" w:eastAsia="Arial" w:hAnsi="Arial" w:cs="Arial"/>
          <w:b/>
          <w:color w:val="000000"/>
          <w:sz w:val="19"/>
          <w:szCs w:val="19"/>
        </w:rPr>
      </w:pPr>
      <w:r w:rsidRPr="00CA3116">
        <w:rPr>
          <w:rFonts w:ascii="Arial" w:eastAsia="Arial" w:hAnsi="Arial" w:cs="Arial"/>
          <w:b/>
          <w:color w:val="000000"/>
          <w:sz w:val="19"/>
          <w:szCs w:val="19"/>
        </w:rPr>
        <w:lastRenderedPageBreak/>
        <w:t>Continuazione discussione per bando solo progetti.</w:t>
      </w:r>
    </w:p>
    <w:p w14:paraId="6BD498C3" w14:textId="77777777" w:rsidR="00A7293E" w:rsidRDefault="00A7293E">
      <w:pPr>
        <w:pBdr>
          <w:top w:val="nil"/>
          <w:left w:val="nil"/>
          <w:bottom w:val="nil"/>
          <w:right w:val="nil"/>
          <w:between w:val="nil"/>
        </w:pBdr>
        <w:spacing w:after="0" w:line="240" w:lineRule="auto"/>
        <w:rPr>
          <w:rFonts w:ascii="Arial" w:eastAsia="Arial" w:hAnsi="Arial" w:cs="Arial"/>
          <w:b/>
          <w:color w:val="000000"/>
          <w:sz w:val="19"/>
          <w:szCs w:val="19"/>
        </w:rPr>
      </w:pPr>
    </w:p>
    <w:p w14:paraId="4483DA58" w14:textId="7B183144" w:rsidR="00BD5AEF" w:rsidRDefault="00BD5AEF" w:rsidP="00BD5AEF">
      <w:pPr>
        <w:pBdr>
          <w:top w:val="nil"/>
          <w:left w:val="nil"/>
          <w:bottom w:val="nil"/>
          <w:right w:val="nil"/>
          <w:between w:val="nil"/>
        </w:pBdr>
        <w:spacing w:after="0" w:line="240" w:lineRule="auto"/>
        <w:ind w:left="360"/>
        <w:jc w:val="both"/>
        <w:rPr>
          <w:rFonts w:ascii="Arial" w:eastAsia="Arial" w:hAnsi="Arial" w:cs="Arial"/>
          <w:color w:val="000000"/>
          <w:sz w:val="19"/>
          <w:szCs w:val="19"/>
        </w:rPr>
      </w:pPr>
      <w:r>
        <w:rPr>
          <w:rFonts w:ascii="Arial" w:eastAsia="Arial" w:hAnsi="Arial" w:cs="Arial"/>
          <w:color w:val="000000"/>
          <w:sz w:val="19"/>
          <w:szCs w:val="19"/>
        </w:rPr>
        <w:t>Il Presidente condivide con la commissione una bozza del “Bando Solo Progetti”, indicando alcuni punti sui quali viene aperta la discussione: requisiti per poter fare richiesta, eventuali limiti della quota di cofinanziamento, spese ammissibili, elementi di valutazione.</w:t>
      </w:r>
    </w:p>
    <w:p w14:paraId="4D7AA94A" w14:textId="77777777" w:rsidR="00BD5AEF" w:rsidRDefault="00BD5AEF" w:rsidP="00BD5AEF">
      <w:pPr>
        <w:pBdr>
          <w:top w:val="nil"/>
          <w:left w:val="nil"/>
          <w:bottom w:val="nil"/>
          <w:right w:val="nil"/>
          <w:between w:val="nil"/>
        </w:pBdr>
        <w:spacing w:after="0" w:line="240" w:lineRule="auto"/>
        <w:ind w:left="360"/>
        <w:jc w:val="both"/>
        <w:rPr>
          <w:rFonts w:ascii="Arial" w:eastAsia="Arial" w:hAnsi="Arial" w:cs="Arial"/>
          <w:color w:val="000000"/>
          <w:sz w:val="19"/>
          <w:szCs w:val="19"/>
        </w:rPr>
      </w:pPr>
    </w:p>
    <w:p w14:paraId="18869BDC" w14:textId="26F4868A" w:rsidR="00BD5AEF" w:rsidRDefault="00BD5AEF" w:rsidP="00BD5AEF">
      <w:pPr>
        <w:pBdr>
          <w:top w:val="nil"/>
          <w:left w:val="nil"/>
          <w:bottom w:val="nil"/>
          <w:right w:val="nil"/>
          <w:between w:val="nil"/>
        </w:pBdr>
        <w:spacing w:after="0" w:line="240" w:lineRule="auto"/>
        <w:ind w:left="360"/>
        <w:jc w:val="both"/>
        <w:rPr>
          <w:rFonts w:ascii="Arial" w:eastAsia="Arial" w:hAnsi="Arial" w:cs="Arial"/>
          <w:color w:val="000000"/>
          <w:sz w:val="19"/>
          <w:szCs w:val="19"/>
        </w:rPr>
      </w:pPr>
      <w:r>
        <w:rPr>
          <w:rFonts w:ascii="Arial" w:eastAsia="Arial" w:hAnsi="Arial" w:cs="Arial"/>
          <w:color w:val="000000"/>
          <w:sz w:val="19"/>
          <w:szCs w:val="19"/>
        </w:rPr>
        <w:t xml:space="preserve">Dopo breve discussione il Presidente comunica che metterà a disposizione dei componenti della commissione il file del bando per permettere a ciascuno di poter esprimere un parere sui punti indicati. L’obiettivo è di arrivare ad una sintesi entro la prossima riunione della commissione prevista per il giorno 1° settembre durante la quale poter disporre di una versione definitiva. </w:t>
      </w:r>
    </w:p>
    <w:p w14:paraId="2C97A8CB" w14:textId="689CB644" w:rsidR="00BD5AEF" w:rsidRDefault="00BD5AEF" w:rsidP="00C56899">
      <w:pPr>
        <w:pBdr>
          <w:top w:val="nil"/>
          <w:left w:val="nil"/>
          <w:bottom w:val="nil"/>
          <w:right w:val="nil"/>
          <w:between w:val="nil"/>
        </w:pBdr>
        <w:spacing w:after="0" w:line="240" w:lineRule="auto"/>
        <w:ind w:left="360"/>
        <w:rPr>
          <w:rFonts w:ascii="Arial" w:eastAsia="Arial" w:hAnsi="Arial" w:cs="Arial"/>
          <w:color w:val="000000"/>
          <w:sz w:val="19"/>
          <w:szCs w:val="19"/>
        </w:rPr>
      </w:pPr>
      <w:r>
        <w:rPr>
          <w:rFonts w:ascii="Arial" w:eastAsia="Arial" w:hAnsi="Arial" w:cs="Arial"/>
          <w:color w:val="000000"/>
          <w:sz w:val="19"/>
          <w:szCs w:val="19"/>
        </w:rPr>
        <w:t xml:space="preserve"> </w:t>
      </w:r>
    </w:p>
    <w:p w14:paraId="76B6A3B5" w14:textId="3F216A00" w:rsidR="00A7293E" w:rsidRPr="00277E6E" w:rsidRDefault="00A7293E" w:rsidP="00C56899">
      <w:pPr>
        <w:pBdr>
          <w:top w:val="nil"/>
          <w:left w:val="nil"/>
          <w:bottom w:val="nil"/>
          <w:right w:val="nil"/>
          <w:between w:val="nil"/>
        </w:pBdr>
        <w:spacing w:after="0" w:line="240" w:lineRule="auto"/>
        <w:ind w:left="360"/>
        <w:rPr>
          <w:rFonts w:ascii="Arial" w:eastAsia="Arial" w:hAnsi="Arial" w:cs="Arial"/>
          <w:bCs/>
          <w:sz w:val="19"/>
          <w:szCs w:val="19"/>
        </w:rPr>
      </w:pPr>
    </w:p>
    <w:p w14:paraId="50334AFE" w14:textId="59838DC3" w:rsidR="00A7293E" w:rsidRDefault="0066432A" w:rsidP="00EA1EC8">
      <w:pPr>
        <w:rPr>
          <w:rFonts w:ascii="Arial" w:eastAsia="Arial" w:hAnsi="Arial" w:cs="Arial"/>
          <w:sz w:val="19"/>
          <w:szCs w:val="19"/>
        </w:rPr>
      </w:pPr>
      <w:r>
        <w:rPr>
          <w:rFonts w:ascii="Arial" w:eastAsia="Arial" w:hAnsi="Arial" w:cs="Arial"/>
          <w:sz w:val="19"/>
          <w:szCs w:val="19"/>
        </w:rPr>
        <w:t xml:space="preserve">Conclusi gli argomenti in ordine del giorno, la seduta ha termine alle ore </w:t>
      </w:r>
      <w:r w:rsidR="005C0B1F">
        <w:rPr>
          <w:rFonts w:ascii="Arial" w:eastAsia="Arial" w:hAnsi="Arial" w:cs="Arial"/>
          <w:sz w:val="19"/>
          <w:szCs w:val="19"/>
        </w:rPr>
        <w:t>1</w:t>
      </w:r>
      <w:r w:rsidR="00EA1EC8">
        <w:rPr>
          <w:rFonts w:ascii="Arial" w:eastAsia="Arial" w:hAnsi="Arial" w:cs="Arial"/>
          <w:sz w:val="19"/>
          <w:szCs w:val="19"/>
        </w:rPr>
        <w:t>6</w:t>
      </w:r>
      <w:r w:rsidR="005C0B1F">
        <w:rPr>
          <w:rFonts w:ascii="Arial" w:eastAsia="Arial" w:hAnsi="Arial" w:cs="Arial"/>
          <w:sz w:val="19"/>
          <w:szCs w:val="19"/>
        </w:rPr>
        <w:t>.</w:t>
      </w:r>
      <w:r w:rsidR="00BD5AEF">
        <w:rPr>
          <w:rFonts w:ascii="Arial" w:eastAsia="Arial" w:hAnsi="Arial" w:cs="Arial"/>
          <w:sz w:val="19"/>
          <w:szCs w:val="19"/>
        </w:rPr>
        <w:t>00</w:t>
      </w:r>
      <w:r>
        <w:rPr>
          <w:rFonts w:ascii="Arial" w:eastAsia="Arial" w:hAnsi="Arial" w:cs="Arial"/>
          <w:sz w:val="19"/>
          <w:szCs w:val="19"/>
        </w:rPr>
        <w:t>.</w:t>
      </w:r>
    </w:p>
    <w:sectPr w:rsidR="00A7293E" w:rsidSect="00A818BA">
      <w:headerReference w:type="default" r:id="rId9"/>
      <w:footerReference w:type="default" r:id="rId10"/>
      <w:pgSz w:w="11906" w:h="16838"/>
      <w:pgMar w:top="1418" w:right="1133" w:bottom="1134" w:left="1134" w:header="567" w:footer="6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18B3D" w14:textId="77777777" w:rsidR="001B0AAB" w:rsidRDefault="001B0AAB">
      <w:pPr>
        <w:spacing w:after="0" w:line="240" w:lineRule="auto"/>
      </w:pPr>
      <w:r>
        <w:separator/>
      </w:r>
    </w:p>
  </w:endnote>
  <w:endnote w:type="continuationSeparator" w:id="0">
    <w:p w14:paraId="79DC6123" w14:textId="77777777" w:rsidR="001B0AAB" w:rsidRDefault="001B0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7B158BB-3510-441B-B863-256FAC9D09F7}"/>
    <w:embedBold r:id="rId2" w:fontKey="{D1652ED6-3ACB-44A2-9BD0-79A6693DA73A}"/>
  </w:font>
  <w:font w:name="Segoe UI">
    <w:panose1 w:val="020B0502040204020203"/>
    <w:charset w:val="00"/>
    <w:family w:val="swiss"/>
    <w:pitch w:val="variable"/>
    <w:sig w:usb0="E4002EFF" w:usb1="C000E47F" w:usb2="00000009" w:usb3="00000000" w:csb0="000001FF" w:csb1="00000000"/>
    <w:embedRegular r:id="rId3" w:fontKey="{84A926C3-3183-43E4-A985-A37C9F91E4CD}"/>
  </w:font>
  <w:font w:name="Georgia">
    <w:panose1 w:val="02040502050405020303"/>
    <w:charset w:val="00"/>
    <w:family w:val="roman"/>
    <w:pitch w:val="variable"/>
    <w:sig w:usb0="00000287" w:usb1="00000000" w:usb2="00000000" w:usb3="00000000" w:csb0="0000009F" w:csb1="00000000"/>
    <w:embedRegular r:id="rId4" w:fontKey="{9F010ED6-84A4-440A-8FAB-5152D27AE43B}"/>
    <w:embedItalic r:id="rId5" w:fontKey="{E0D354ED-1B73-4765-81E5-D16591BC2F7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6A265CFE-5F6E-4D6A-9C7C-7BA3AE5BB72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1574" w14:textId="77777777" w:rsidR="00A7293E" w:rsidRDefault="00A7293E">
    <w:pPr>
      <w:widowControl w:val="0"/>
      <w:pBdr>
        <w:top w:val="nil"/>
        <w:left w:val="nil"/>
        <w:bottom w:val="nil"/>
        <w:right w:val="nil"/>
        <w:between w:val="nil"/>
      </w:pBdr>
      <w:spacing w:after="0" w:line="276" w:lineRule="auto"/>
      <w:rPr>
        <w:color w:val="000000"/>
        <w:sz w:val="10"/>
        <w:szCs w:val="10"/>
      </w:rPr>
    </w:pPr>
  </w:p>
  <w:tbl>
    <w:tblPr>
      <w:tblStyle w:val="af5"/>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816"/>
    </w:tblGrid>
    <w:tr w:rsidR="00A7293E" w14:paraId="470F0960" w14:textId="77777777">
      <w:tc>
        <w:tcPr>
          <w:tcW w:w="4812" w:type="dxa"/>
          <w:shd w:val="clear" w:color="auto" w:fill="auto"/>
        </w:tcPr>
        <w:p w14:paraId="1C49D1F8" w14:textId="77777777" w:rsidR="00D312D3" w:rsidRDefault="00D312D3" w:rsidP="00D312D3">
          <w:pPr>
            <w:pBdr>
              <w:top w:val="nil"/>
              <w:left w:val="nil"/>
              <w:bottom w:val="nil"/>
              <w:right w:val="nil"/>
              <w:between w:val="nil"/>
            </w:pBdr>
            <w:tabs>
              <w:tab w:val="center" w:pos="4819"/>
              <w:tab w:val="right" w:pos="9638"/>
            </w:tabs>
            <w:jc w:val="center"/>
            <w:rPr>
              <w:rFonts w:ascii="Arial" w:eastAsia="Arial" w:hAnsi="Arial" w:cs="Arial"/>
              <w:color w:val="000000"/>
              <w:sz w:val="20"/>
              <w:szCs w:val="20"/>
            </w:rPr>
          </w:pPr>
          <w:r>
            <w:rPr>
              <w:rFonts w:ascii="Arial" w:eastAsia="Arial" w:hAnsi="Arial" w:cs="Arial"/>
              <w:color w:val="000000"/>
              <w:sz w:val="20"/>
              <w:szCs w:val="20"/>
            </w:rPr>
            <w:t>Segretario</w:t>
          </w:r>
        </w:p>
        <w:p w14:paraId="5708CDDE" w14:textId="565A6F76" w:rsidR="00A7293E" w:rsidRDefault="0066432A">
          <w:pPr>
            <w:pBdr>
              <w:top w:val="nil"/>
              <w:left w:val="nil"/>
              <w:bottom w:val="nil"/>
              <w:right w:val="nil"/>
              <w:between w:val="nil"/>
            </w:pBdr>
            <w:tabs>
              <w:tab w:val="center" w:pos="4819"/>
              <w:tab w:val="right" w:pos="9638"/>
            </w:tabs>
            <w:jc w:val="center"/>
            <w:rPr>
              <w:rFonts w:ascii="Arial" w:eastAsia="Arial" w:hAnsi="Arial" w:cs="Arial"/>
              <w:sz w:val="20"/>
              <w:szCs w:val="20"/>
              <w:highlight w:val="yellow"/>
            </w:rPr>
          </w:pPr>
          <w:r>
            <w:rPr>
              <w:rFonts w:ascii="Arial" w:eastAsia="Arial" w:hAnsi="Arial" w:cs="Arial"/>
              <w:color w:val="000000"/>
              <w:sz w:val="20"/>
              <w:szCs w:val="20"/>
            </w:rPr>
            <w:t xml:space="preserve">(Prof. </w:t>
          </w:r>
          <w:r w:rsidR="00240679" w:rsidRPr="00240679">
            <w:rPr>
              <w:rFonts w:ascii="Arial" w:eastAsia="Arial" w:hAnsi="Arial" w:cs="Arial"/>
              <w:sz w:val="19"/>
              <w:szCs w:val="19"/>
            </w:rPr>
            <w:t xml:space="preserve">Alessandro </w:t>
          </w:r>
          <w:proofErr w:type="spellStart"/>
          <w:r w:rsidR="00240679" w:rsidRPr="00240679">
            <w:rPr>
              <w:rFonts w:ascii="Arial" w:eastAsia="Arial" w:hAnsi="Arial" w:cs="Arial"/>
              <w:sz w:val="19"/>
              <w:szCs w:val="19"/>
            </w:rPr>
            <w:t>Pizzella</w:t>
          </w:r>
          <w:proofErr w:type="spellEnd"/>
          <w:r>
            <w:rPr>
              <w:rFonts w:ascii="Arial" w:eastAsia="Arial" w:hAnsi="Arial" w:cs="Arial"/>
              <w:color w:val="000000"/>
              <w:sz w:val="20"/>
              <w:szCs w:val="20"/>
            </w:rPr>
            <w:t>)</w:t>
          </w:r>
        </w:p>
      </w:tc>
      <w:tc>
        <w:tcPr>
          <w:tcW w:w="4816" w:type="dxa"/>
          <w:shd w:val="clear" w:color="auto" w:fill="auto"/>
        </w:tcPr>
        <w:p w14:paraId="07CE8F06" w14:textId="77777777" w:rsidR="00A7293E" w:rsidRDefault="0066432A">
          <w:pPr>
            <w:pBdr>
              <w:top w:val="nil"/>
              <w:left w:val="nil"/>
              <w:bottom w:val="nil"/>
              <w:right w:val="nil"/>
              <w:between w:val="nil"/>
            </w:pBdr>
            <w:tabs>
              <w:tab w:val="center" w:pos="4819"/>
              <w:tab w:val="right" w:pos="9638"/>
            </w:tabs>
            <w:jc w:val="center"/>
            <w:rPr>
              <w:rFonts w:ascii="Arial" w:eastAsia="Arial" w:hAnsi="Arial" w:cs="Arial"/>
              <w:color w:val="000000"/>
              <w:sz w:val="20"/>
              <w:szCs w:val="20"/>
            </w:rPr>
          </w:pPr>
          <w:r>
            <w:rPr>
              <w:rFonts w:ascii="Arial" w:eastAsia="Arial" w:hAnsi="Arial" w:cs="Arial"/>
              <w:color w:val="000000"/>
              <w:sz w:val="20"/>
              <w:szCs w:val="20"/>
            </w:rPr>
            <w:t>Il Presidente Coordinatore</w:t>
          </w:r>
        </w:p>
        <w:p w14:paraId="1A5196B3" w14:textId="77777777" w:rsidR="00A7293E" w:rsidRDefault="0066432A">
          <w:pPr>
            <w:pBdr>
              <w:top w:val="nil"/>
              <w:left w:val="nil"/>
              <w:bottom w:val="nil"/>
              <w:right w:val="nil"/>
              <w:between w:val="nil"/>
            </w:pBdr>
            <w:tabs>
              <w:tab w:val="center" w:pos="4819"/>
              <w:tab w:val="right" w:pos="9638"/>
            </w:tabs>
            <w:jc w:val="center"/>
            <w:rPr>
              <w:rFonts w:ascii="Arial" w:eastAsia="Arial" w:hAnsi="Arial" w:cs="Arial"/>
              <w:color w:val="000000"/>
              <w:sz w:val="20"/>
              <w:szCs w:val="20"/>
            </w:rPr>
          </w:pPr>
          <w:r>
            <w:rPr>
              <w:rFonts w:ascii="Arial" w:eastAsia="Arial" w:hAnsi="Arial" w:cs="Arial"/>
              <w:color w:val="000000"/>
              <w:sz w:val="20"/>
              <w:szCs w:val="20"/>
            </w:rPr>
            <w:t>(Prof. Nicola Bartolo)</w:t>
          </w:r>
        </w:p>
      </w:tc>
    </w:tr>
  </w:tbl>
  <w:p w14:paraId="26E77221" w14:textId="77777777" w:rsidR="00A7293E" w:rsidRDefault="0066432A">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A7B02">
      <w:rPr>
        <w:noProof/>
        <w:color w:val="000000"/>
      </w:rPr>
      <w:t>1</w:t>
    </w:r>
    <w:r>
      <w:rPr>
        <w:color w:val="000000"/>
      </w:rPr>
      <w:fldChar w:fldCharType="end"/>
    </w:r>
    <w:r>
      <w:rPr>
        <w:color w:val="000000"/>
      </w:rPr>
      <w:t>/</w:t>
    </w:r>
    <w:r>
      <w:rPr>
        <w:color w:val="000000"/>
      </w:rPr>
      <w:fldChar w:fldCharType="begin"/>
    </w:r>
    <w:r>
      <w:rPr>
        <w:color w:val="000000"/>
      </w:rPr>
      <w:instrText>NUMPAGES</w:instrText>
    </w:r>
    <w:r>
      <w:rPr>
        <w:color w:val="000000"/>
      </w:rPr>
      <w:fldChar w:fldCharType="separate"/>
    </w:r>
    <w:r w:rsidR="00DA7B02">
      <w:rPr>
        <w:noProof/>
        <w:color w:val="000000"/>
      </w:rPr>
      <w:t>7</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BD81F" w14:textId="77777777" w:rsidR="001B0AAB" w:rsidRDefault="001B0AAB">
      <w:pPr>
        <w:spacing w:after="0" w:line="240" w:lineRule="auto"/>
      </w:pPr>
      <w:r>
        <w:separator/>
      </w:r>
    </w:p>
  </w:footnote>
  <w:footnote w:type="continuationSeparator" w:id="0">
    <w:p w14:paraId="0E267889" w14:textId="77777777" w:rsidR="001B0AAB" w:rsidRDefault="001B0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94B0F" w14:textId="77777777" w:rsidR="00A7293E" w:rsidRDefault="00A7293E">
    <w:pPr>
      <w:widowControl w:val="0"/>
      <w:pBdr>
        <w:top w:val="nil"/>
        <w:left w:val="nil"/>
        <w:bottom w:val="nil"/>
        <w:right w:val="nil"/>
        <w:between w:val="nil"/>
      </w:pBdr>
      <w:spacing w:after="0" w:line="276" w:lineRule="auto"/>
      <w:rPr>
        <w:rFonts w:ascii="Arial" w:eastAsia="Arial" w:hAnsi="Arial" w:cs="Arial"/>
      </w:rPr>
    </w:pPr>
  </w:p>
  <w:tbl>
    <w:tblPr>
      <w:tblStyle w:val="af4"/>
      <w:tblW w:w="9923" w:type="dxa"/>
      <w:tblInd w:w="-149" w:type="dxa"/>
      <w:tblBorders>
        <w:top w:val="single" w:sz="4" w:space="0" w:color="000000"/>
        <w:left w:val="single" w:sz="4" w:space="0" w:color="000000"/>
        <w:bottom w:val="single" w:sz="4" w:space="0" w:color="B23021"/>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5"/>
      <w:gridCol w:w="6098"/>
    </w:tblGrid>
    <w:tr w:rsidR="00A7293E" w14:paraId="45469FD4" w14:textId="77777777">
      <w:trPr>
        <w:trHeight w:val="1426"/>
      </w:trPr>
      <w:tc>
        <w:tcPr>
          <w:tcW w:w="3825" w:type="dxa"/>
        </w:tcPr>
        <w:p w14:paraId="1C514D6D" w14:textId="77777777" w:rsidR="00A7293E" w:rsidRDefault="00A7293E">
          <w:pPr>
            <w:rPr>
              <w:rFonts w:ascii="Arial" w:eastAsia="Arial" w:hAnsi="Arial" w:cs="Arial"/>
            </w:rPr>
          </w:pPr>
        </w:p>
        <w:p w14:paraId="7614134E" w14:textId="77777777" w:rsidR="00A7293E" w:rsidRDefault="0066432A">
          <w:pPr>
            <w:rPr>
              <w:rFonts w:ascii="Arial" w:eastAsia="Arial" w:hAnsi="Arial" w:cs="Arial"/>
            </w:rPr>
          </w:pPr>
          <w:r>
            <w:rPr>
              <w:rFonts w:ascii="Arial" w:eastAsia="Arial" w:hAnsi="Arial" w:cs="Arial"/>
              <w:noProof/>
              <w:lang w:val="en-US" w:eastAsia="en-US"/>
            </w:rPr>
            <w:drawing>
              <wp:inline distT="0" distB="0" distL="0" distR="0" wp14:anchorId="45DD9200" wp14:editId="6036D959">
                <wp:extent cx="2161021" cy="761852"/>
                <wp:effectExtent l="0" t="0" r="0" b="0"/>
                <wp:docPr id="986195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61021" cy="761852"/>
                        </a:xfrm>
                        <a:prstGeom prst="rect">
                          <a:avLst/>
                        </a:prstGeom>
                        <a:ln/>
                      </pic:spPr>
                    </pic:pic>
                  </a:graphicData>
                </a:graphic>
              </wp:inline>
            </w:drawing>
          </w:r>
        </w:p>
        <w:p w14:paraId="7B3586D3" w14:textId="77777777" w:rsidR="00A7293E" w:rsidRDefault="00A7293E">
          <w:pPr>
            <w:rPr>
              <w:rFonts w:ascii="Arial" w:eastAsia="Arial" w:hAnsi="Arial" w:cs="Arial"/>
            </w:rPr>
          </w:pPr>
        </w:p>
      </w:tc>
      <w:tc>
        <w:tcPr>
          <w:tcW w:w="6098" w:type="dxa"/>
        </w:tcPr>
        <w:p w14:paraId="4F8257A5" w14:textId="77777777" w:rsidR="00A7293E" w:rsidRDefault="0066432A">
          <w:pPr>
            <w:ind w:left="40"/>
            <w:jc w:val="right"/>
            <w:rPr>
              <w:rFonts w:ascii="Arial" w:eastAsia="Arial" w:hAnsi="Arial" w:cs="Arial"/>
              <w:i/>
              <w:sz w:val="20"/>
              <w:szCs w:val="20"/>
            </w:rPr>
          </w:pPr>
          <w:r>
            <w:rPr>
              <w:rFonts w:ascii="Arial" w:eastAsia="Arial" w:hAnsi="Arial" w:cs="Arial"/>
              <w:i/>
              <w:sz w:val="20"/>
              <w:szCs w:val="20"/>
            </w:rPr>
            <w:t xml:space="preserve">Commissione Scientifica di Area n.2: Scienze Fisiche </w:t>
          </w:r>
        </w:p>
        <w:p w14:paraId="56692CAE" w14:textId="6F673DC3" w:rsidR="00A7293E" w:rsidRDefault="0066432A">
          <w:pPr>
            <w:ind w:left="40"/>
            <w:jc w:val="right"/>
            <w:rPr>
              <w:rFonts w:ascii="Arial" w:eastAsia="Arial" w:hAnsi="Arial" w:cs="Arial"/>
              <w:i/>
              <w:sz w:val="20"/>
              <w:szCs w:val="20"/>
            </w:rPr>
          </w:pPr>
          <w:r>
            <w:rPr>
              <w:rFonts w:ascii="Arial" w:eastAsia="Arial" w:hAnsi="Arial" w:cs="Arial"/>
              <w:i/>
              <w:sz w:val="20"/>
              <w:szCs w:val="20"/>
            </w:rPr>
            <w:t xml:space="preserve">del </w:t>
          </w:r>
          <w:r w:rsidR="00A40D35">
            <w:rPr>
              <w:rFonts w:ascii="Arial" w:eastAsia="Arial" w:hAnsi="Arial" w:cs="Arial"/>
              <w:i/>
              <w:sz w:val="20"/>
              <w:szCs w:val="20"/>
            </w:rPr>
            <w:t>7-07</w:t>
          </w:r>
          <w:r>
            <w:rPr>
              <w:rFonts w:ascii="Arial" w:eastAsia="Arial" w:hAnsi="Arial" w:cs="Arial"/>
              <w:i/>
              <w:sz w:val="20"/>
              <w:szCs w:val="20"/>
            </w:rPr>
            <w:t>-2025</w:t>
          </w:r>
        </w:p>
        <w:p w14:paraId="1BE403F4" w14:textId="77777777" w:rsidR="00A7293E" w:rsidRDefault="0066432A">
          <w:pPr>
            <w:ind w:left="37"/>
            <w:jc w:val="right"/>
          </w:pPr>
          <w:r>
            <w:rPr>
              <w:noProof/>
              <w:lang w:val="en-US" w:eastAsia="en-US"/>
            </w:rPr>
            <w:drawing>
              <wp:inline distT="0" distB="0" distL="0" distR="0" wp14:anchorId="333D12E2" wp14:editId="490A42FD">
                <wp:extent cx="1715957" cy="755315"/>
                <wp:effectExtent l="0" t="0" r="0" b="0"/>
                <wp:docPr id="15789656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15957" cy="755315"/>
                        </a:xfrm>
                        <a:prstGeom prst="rect">
                          <a:avLst/>
                        </a:prstGeom>
                        <a:ln/>
                      </pic:spPr>
                    </pic:pic>
                  </a:graphicData>
                </a:graphic>
              </wp:inline>
            </w:drawing>
          </w:r>
        </w:p>
        <w:p w14:paraId="15785AF8" w14:textId="77777777" w:rsidR="00A7293E" w:rsidRDefault="0066432A">
          <w:pPr>
            <w:ind w:left="37"/>
            <w:jc w:val="right"/>
            <w:rPr>
              <w:rFonts w:ascii="Arial" w:eastAsia="Arial" w:hAnsi="Arial" w:cs="Arial"/>
              <w:sz w:val="20"/>
              <w:szCs w:val="20"/>
            </w:rPr>
          </w:pPr>
          <w:r>
            <w:rPr>
              <w:rFonts w:ascii="Arial" w:eastAsia="Arial" w:hAnsi="Arial" w:cs="Arial"/>
              <w:sz w:val="20"/>
              <w:szCs w:val="20"/>
            </w:rPr>
            <w:t>A.A. 2024/2025</w:t>
          </w:r>
        </w:p>
      </w:tc>
    </w:tr>
  </w:tbl>
  <w:p w14:paraId="416E69A6" w14:textId="77777777" w:rsidR="00A7293E" w:rsidRDefault="00A7293E">
    <w:pPr>
      <w:pBdr>
        <w:top w:val="nil"/>
        <w:left w:val="nil"/>
        <w:bottom w:val="nil"/>
        <w:right w:val="nil"/>
        <w:between w:val="nil"/>
      </w:pBdr>
      <w:tabs>
        <w:tab w:val="center" w:pos="4819"/>
        <w:tab w:val="right" w:pos="9638"/>
      </w:tabs>
      <w:spacing w:after="0" w:line="240" w:lineRule="auto"/>
      <w:rPr>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538ED"/>
    <w:multiLevelType w:val="multilevel"/>
    <w:tmpl w:val="418866B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 w15:restartNumberingAfterBreak="0">
    <w:nsid w:val="1FB10542"/>
    <w:multiLevelType w:val="hybridMultilevel"/>
    <w:tmpl w:val="A5542D98"/>
    <w:lvl w:ilvl="0" w:tplc="93D61B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01562F4"/>
    <w:multiLevelType w:val="hybridMultilevel"/>
    <w:tmpl w:val="0BC0078C"/>
    <w:lvl w:ilvl="0" w:tplc="93D61B42">
      <w:numFmt w:val="bullet"/>
      <w:lvlText w:val="-"/>
      <w:lvlJc w:val="left"/>
      <w:pPr>
        <w:ind w:left="1080" w:hanging="360"/>
      </w:pPr>
      <w:rPr>
        <w:rFonts w:ascii="Arial" w:eastAsia="Arial"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45E4250"/>
    <w:multiLevelType w:val="hybridMultilevel"/>
    <w:tmpl w:val="66A2B8E8"/>
    <w:lvl w:ilvl="0" w:tplc="93D61B42">
      <w:numFmt w:val="bullet"/>
      <w:lvlText w:val="-"/>
      <w:lvlJc w:val="left"/>
      <w:pPr>
        <w:ind w:left="1080" w:hanging="360"/>
      </w:pPr>
      <w:rPr>
        <w:rFonts w:ascii="Arial" w:eastAsia="Arial"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39AD57B5"/>
    <w:multiLevelType w:val="multilevel"/>
    <w:tmpl w:val="E3C0ED22"/>
    <w:lvl w:ilvl="0">
      <w:start w:val="2"/>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ind w:left="1224" w:hanging="504"/>
      </w:pPr>
      <w:rPr>
        <w:rFonts w:ascii="Noto Sans Symbols" w:eastAsia="Noto Sans Symbols" w:hAnsi="Noto Sans Symbols" w:cs="Noto Sans Symbols"/>
        <w:b w:val="0"/>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3"/>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 w15:restartNumberingAfterBreak="0">
    <w:nsid w:val="414D7B37"/>
    <w:multiLevelType w:val="multilevel"/>
    <w:tmpl w:val="6B96F9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5D06CDF"/>
    <w:multiLevelType w:val="hybridMultilevel"/>
    <w:tmpl w:val="05C2560A"/>
    <w:lvl w:ilvl="0" w:tplc="5EC4016C">
      <w:start w:val="1"/>
      <w:numFmt w:val="bullet"/>
      <w:lvlText w:val=""/>
      <w:lvlJc w:val="left"/>
      <w:pPr>
        <w:ind w:left="720" w:hanging="360"/>
      </w:pPr>
      <w:rPr>
        <w:rFonts w:ascii="Wingdings" w:eastAsia="Arial"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C842775"/>
    <w:multiLevelType w:val="hybridMultilevel"/>
    <w:tmpl w:val="193C9802"/>
    <w:lvl w:ilvl="0" w:tplc="EAB6DAB0">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8" w15:restartNumberingAfterBreak="0">
    <w:nsid w:val="4E415B00"/>
    <w:multiLevelType w:val="hybridMultilevel"/>
    <w:tmpl w:val="B64619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18176FE"/>
    <w:multiLevelType w:val="multilevel"/>
    <w:tmpl w:val="92B0CF0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7AF664E"/>
    <w:multiLevelType w:val="hybridMultilevel"/>
    <w:tmpl w:val="074C5704"/>
    <w:lvl w:ilvl="0" w:tplc="93D61B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3E266AF"/>
    <w:multiLevelType w:val="hybridMultilevel"/>
    <w:tmpl w:val="C396C3A4"/>
    <w:lvl w:ilvl="0" w:tplc="93D61B42">
      <w:start w:val="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BE2970"/>
    <w:multiLevelType w:val="hybridMultilevel"/>
    <w:tmpl w:val="0F92A4FE"/>
    <w:lvl w:ilvl="0" w:tplc="93D61B42">
      <w:start w:val="6"/>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99649057">
    <w:abstractNumId w:val="5"/>
  </w:num>
  <w:num w:numId="2" w16cid:durableId="1522863029">
    <w:abstractNumId w:val="9"/>
  </w:num>
  <w:num w:numId="3" w16cid:durableId="1616329816">
    <w:abstractNumId w:val="4"/>
  </w:num>
  <w:num w:numId="4" w16cid:durableId="172261147">
    <w:abstractNumId w:val="0"/>
  </w:num>
  <w:num w:numId="5" w16cid:durableId="188757606">
    <w:abstractNumId w:val="1"/>
  </w:num>
  <w:num w:numId="6" w16cid:durableId="1230771453">
    <w:abstractNumId w:val="11"/>
  </w:num>
  <w:num w:numId="7" w16cid:durableId="1709523938">
    <w:abstractNumId w:val="10"/>
  </w:num>
  <w:num w:numId="8" w16cid:durableId="1963999125">
    <w:abstractNumId w:val="12"/>
  </w:num>
  <w:num w:numId="9" w16cid:durableId="329791719">
    <w:abstractNumId w:val="2"/>
  </w:num>
  <w:num w:numId="10" w16cid:durableId="1230339835">
    <w:abstractNumId w:val="3"/>
  </w:num>
  <w:num w:numId="11" w16cid:durableId="900946353">
    <w:abstractNumId w:val="6"/>
  </w:num>
  <w:num w:numId="12" w16cid:durableId="487090626">
    <w:abstractNumId w:val="7"/>
  </w:num>
  <w:num w:numId="13" w16cid:durableId="18110220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3E"/>
    <w:rsid w:val="001160C6"/>
    <w:rsid w:val="00142EC0"/>
    <w:rsid w:val="001464FC"/>
    <w:rsid w:val="001765C1"/>
    <w:rsid w:val="00186E19"/>
    <w:rsid w:val="001944B2"/>
    <w:rsid w:val="001B04E7"/>
    <w:rsid w:val="001B0AAB"/>
    <w:rsid w:val="00230300"/>
    <w:rsid w:val="00240679"/>
    <w:rsid w:val="0024246E"/>
    <w:rsid w:val="00254858"/>
    <w:rsid w:val="00277E6E"/>
    <w:rsid w:val="002E79F7"/>
    <w:rsid w:val="00354DAA"/>
    <w:rsid w:val="00380B56"/>
    <w:rsid w:val="003A4E8F"/>
    <w:rsid w:val="003E26B8"/>
    <w:rsid w:val="003F71C9"/>
    <w:rsid w:val="00421909"/>
    <w:rsid w:val="004274ED"/>
    <w:rsid w:val="00432E8E"/>
    <w:rsid w:val="00473907"/>
    <w:rsid w:val="004840D0"/>
    <w:rsid w:val="00493411"/>
    <w:rsid w:val="004C5DC0"/>
    <w:rsid w:val="00507959"/>
    <w:rsid w:val="005C0B1F"/>
    <w:rsid w:val="0064440A"/>
    <w:rsid w:val="006456D0"/>
    <w:rsid w:val="0066432A"/>
    <w:rsid w:val="00682166"/>
    <w:rsid w:val="0069033E"/>
    <w:rsid w:val="006973A4"/>
    <w:rsid w:val="006E1403"/>
    <w:rsid w:val="006F17BF"/>
    <w:rsid w:val="007200DB"/>
    <w:rsid w:val="00765944"/>
    <w:rsid w:val="007957A8"/>
    <w:rsid w:val="007A40A6"/>
    <w:rsid w:val="007D73F0"/>
    <w:rsid w:val="007F50A7"/>
    <w:rsid w:val="00835D77"/>
    <w:rsid w:val="00865BE3"/>
    <w:rsid w:val="00893CEB"/>
    <w:rsid w:val="008C6C23"/>
    <w:rsid w:val="009110D1"/>
    <w:rsid w:val="00935A15"/>
    <w:rsid w:val="00941F64"/>
    <w:rsid w:val="00953556"/>
    <w:rsid w:val="009717F6"/>
    <w:rsid w:val="009A493A"/>
    <w:rsid w:val="009B6F35"/>
    <w:rsid w:val="00A40D35"/>
    <w:rsid w:val="00A565F1"/>
    <w:rsid w:val="00A7293E"/>
    <w:rsid w:val="00A818BA"/>
    <w:rsid w:val="00A9341D"/>
    <w:rsid w:val="00B04386"/>
    <w:rsid w:val="00B262F5"/>
    <w:rsid w:val="00B63400"/>
    <w:rsid w:val="00B81C52"/>
    <w:rsid w:val="00B872F9"/>
    <w:rsid w:val="00BA667B"/>
    <w:rsid w:val="00BD0590"/>
    <w:rsid w:val="00BD345F"/>
    <w:rsid w:val="00BD5AEF"/>
    <w:rsid w:val="00C04C0C"/>
    <w:rsid w:val="00C131E5"/>
    <w:rsid w:val="00C56899"/>
    <w:rsid w:val="00C927C8"/>
    <w:rsid w:val="00CA3116"/>
    <w:rsid w:val="00CC0D67"/>
    <w:rsid w:val="00D312D3"/>
    <w:rsid w:val="00D357CF"/>
    <w:rsid w:val="00D50110"/>
    <w:rsid w:val="00D67592"/>
    <w:rsid w:val="00DA1D30"/>
    <w:rsid w:val="00DA7B02"/>
    <w:rsid w:val="00E27368"/>
    <w:rsid w:val="00E649B8"/>
    <w:rsid w:val="00E7769C"/>
    <w:rsid w:val="00EA1EC8"/>
    <w:rsid w:val="00EB0997"/>
    <w:rsid w:val="00EF47CD"/>
    <w:rsid w:val="00F33A70"/>
    <w:rsid w:val="00F40E2D"/>
    <w:rsid w:val="00F642BF"/>
    <w:rsid w:val="00F71FC6"/>
    <w:rsid w:val="00FD073E"/>
    <w:rsid w:val="00FD0F75"/>
    <w:rsid w:val="00FD0F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3A0A91"/>
  <w15:docId w15:val="{5A8E00E6-2DA1-4609-8CA8-B975DDEF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E120D"/>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AC645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C6451"/>
  </w:style>
  <w:style w:type="paragraph" w:styleId="Pidipagina">
    <w:name w:val="footer"/>
    <w:basedOn w:val="Normale"/>
    <w:link w:val="PidipaginaCarattere"/>
    <w:uiPriority w:val="99"/>
    <w:unhideWhenUsed/>
    <w:rsid w:val="00AC645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C6451"/>
  </w:style>
  <w:style w:type="paragraph" w:styleId="Paragrafoelenco">
    <w:name w:val="List Paragraph"/>
    <w:basedOn w:val="Normale"/>
    <w:uiPriority w:val="34"/>
    <w:qFormat/>
    <w:rsid w:val="00AC6451"/>
    <w:pPr>
      <w:spacing w:after="0" w:line="240" w:lineRule="auto"/>
      <w:ind w:left="708"/>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D11C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1C17"/>
    <w:rPr>
      <w:rFonts w:ascii="Segoe UI" w:hAnsi="Segoe UI" w:cs="Segoe UI"/>
      <w:sz w:val="18"/>
      <w:szCs w:val="18"/>
    </w:rPr>
  </w:style>
  <w:style w:type="table" w:styleId="Grigliatabella">
    <w:name w:val="Table Grid"/>
    <w:basedOn w:val="Tabellanormale"/>
    <w:uiPriority w:val="39"/>
    <w:rsid w:val="00CA0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560C99"/>
    <w:rPr>
      <w:color w:val="0563C1" w:themeColor="hyperlink"/>
      <w:u w:val="single"/>
    </w:rPr>
  </w:style>
  <w:style w:type="character" w:styleId="Enfasigrassetto">
    <w:name w:val="Strong"/>
    <w:basedOn w:val="Carpredefinitoparagrafo"/>
    <w:uiPriority w:val="22"/>
    <w:qFormat/>
    <w:rsid w:val="00CC1041"/>
    <w:rPr>
      <w:b/>
      <w:bCs/>
    </w:rPr>
  </w:style>
  <w:style w:type="character" w:customStyle="1" w:styleId="Nessuno">
    <w:name w:val="Nessuno"/>
    <w:rsid w:val="00A06B8A"/>
  </w:style>
  <w:style w:type="character" w:customStyle="1" w:styleId="il">
    <w:name w:val="il"/>
    <w:basedOn w:val="Carpredefinitoparagrafo"/>
    <w:rsid w:val="0005426F"/>
  </w:style>
  <w:style w:type="paragraph" w:customStyle="1" w:styleId="Default">
    <w:name w:val="Default"/>
    <w:rsid w:val="002E2FCB"/>
    <w:pPr>
      <w:autoSpaceDE w:val="0"/>
      <w:autoSpaceDN w:val="0"/>
      <w:adjustRightInd w:val="0"/>
      <w:spacing w:after="0" w:line="240" w:lineRule="auto"/>
    </w:pPr>
    <w:rPr>
      <w:rFonts w:ascii="Arial" w:hAnsi="Arial" w:cs="Arial"/>
      <w:color w:val="000000"/>
      <w:sz w:val="24"/>
      <w:szCs w:val="24"/>
    </w:rPr>
  </w:style>
  <w:style w:type="numbering" w:customStyle="1" w:styleId="Stile1">
    <w:name w:val="Stile1"/>
    <w:uiPriority w:val="99"/>
    <w:rsid w:val="00D751AC"/>
  </w:style>
  <w:style w:type="paragraph" w:customStyle="1" w:styleId="CorpoTestoUnipd">
    <w:name w:val="Corpo Testo Unipd"/>
    <w:basedOn w:val="Normale"/>
    <w:autoRedefine/>
    <w:rsid w:val="006659DD"/>
    <w:pPr>
      <w:spacing w:after="60" w:line="288" w:lineRule="auto"/>
      <w:ind w:left="792" w:hanging="432"/>
      <w:jc w:val="both"/>
    </w:pPr>
    <w:rPr>
      <w:rFonts w:ascii="Arial" w:eastAsia="Times New Roman" w:hAnsi="Arial" w:cs="Arial"/>
    </w:rPr>
  </w:style>
  <w:style w:type="numbering" w:customStyle="1" w:styleId="Stile11">
    <w:name w:val="Stile11"/>
    <w:uiPriority w:val="99"/>
    <w:rsid w:val="00F06A7C"/>
  </w:style>
  <w:style w:type="character" w:styleId="Testosegnaposto">
    <w:name w:val="Placeholder Text"/>
    <w:basedOn w:val="Carpredefinitoparagrafo"/>
    <w:uiPriority w:val="99"/>
    <w:semiHidden/>
    <w:rsid w:val="00181D86"/>
    <w:rPr>
      <w:color w:val="80808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character" w:styleId="Enfasicorsivo">
    <w:name w:val="Emphasis"/>
    <w:basedOn w:val="Carpredefinitoparagrafo"/>
    <w:uiPriority w:val="20"/>
    <w:qFormat/>
    <w:rsid w:val="00930A68"/>
    <w:rPr>
      <w:i/>
      <w:iCs/>
    </w:rPr>
  </w:style>
  <w:style w:type="paragraph" w:styleId="Puntoelenco">
    <w:name w:val="List Bullet"/>
    <w:basedOn w:val="Normale"/>
    <w:unhideWhenUsed/>
    <w:rsid w:val="008D12EC"/>
    <w:pPr>
      <w:ind w:left="360" w:hanging="360"/>
      <w:contextualSpacing/>
    </w:pPr>
  </w:style>
  <w:style w:type="table" w:customStyle="1" w:styleId="a5">
    <w:basedOn w:val="TableNormal20"/>
    <w:tblPr>
      <w:tblStyleRowBandSize w:val="1"/>
      <w:tblStyleColBandSize w:val="1"/>
      <w:tblCellMar>
        <w:left w:w="115" w:type="dxa"/>
        <w:right w:w="115" w:type="dxa"/>
      </w:tblCellMar>
    </w:tblPr>
  </w:style>
  <w:style w:type="table" w:customStyle="1" w:styleId="a6">
    <w:basedOn w:val="TableNormal20"/>
    <w:pPr>
      <w:spacing w:after="0" w:line="240" w:lineRule="auto"/>
    </w:pPr>
    <w:tblPr>
      <w:tblStyleRowBandSize w:val="1"/>
      <w:tblStyleColBandSize w:val="1"/>
      <w:tblCellMar>
        <w:left w:w="108" w:type="dxa"/>
        <w:right w:w="108" w:type="dxa"/>
      </w:tblCellMar>
    </w:tblPr>
  </w:style>
  <w:style w:type="table" w:customStyle="1" w:styleId="a7">
    <w:basedOn w:val="TableNormal20"/>
    <w:tblPr>
      <w:tblStyleRowBandSize w:val="1"/>
      <w:tblStyleColBandSize w:val="1"/>
      <w:tblCellMar>
        <w:left w:w="115" w:type="dxa"/>
        <w:right w:w="115" w:type="dxa"/>
      </w:tblCellMar>
    </w:tblPr>
  </w:style>
  <w:style w:type="table" w:customStyle="1" w:styleId="a8">
    <w:basedOn w:val="TableNormal20"/>
    <w:tblPr>
      <w:tblStyleRowBandSize w:val="1"/>
      <w:tblStyleColBandSize w:val="1"/>
      <w:tblCellMar>
        <w:left w:w="115" w:type="dxa"/>
        <w:right w:w="115" w:type="dxa"/>
      </w:tblCellMar>
    </w:tblPr>
  </w:style>
  <w:style w:type="character" w:customStyle="1" w:styleId="markedcontent">
    <w:name w:val="markedcontent"/>
    <w:basedOn w:val="Carpredefinitoparagrafo"/>
    <w:rsid w:val="003E5911"/>
  </w:style>
  <w:style w:type="character" w:styleId="Rimandocommento">
    <w:name w:val="annotation reference"/>
    <w:basedOn w:val="Carpredefinitoparagrafo"/>
    <w:uiPriority w:val="99"/>
    <w:semiHidden/>
    <w:unhideWhenUsed/>
    <w:rsid w:val="00C217C8"/>
    <w:rPr>
      <w:sz w:val="16"/>
      <w:szCs w:val="16"/>
    </w:rPr>
  </w:style>
  <w:style w:type="paragraph" w:styleId="Testocommento">
    <w:name w:val="annotation text"/>
    <w:basedOn w:val="Normale"/>
    <w:link w:val="TestocommentoCarattere"/>
    <w:uiPriority w:val="99"/>
    <w:semiHidden/>
    <w:unhideWhenUsed/>
    <w:rsid w:val="00C217C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217C8"/>
    <w:rPr>
      <w:sz w:val="20"/>
      <w:szCs w:val="20"/>
    </w:rPr>
  </w:style>
  <w:style w:type="paragraph" w:styleId="Soggettocommento">
    <w:name w:val="annotation subject"/>
    <w:basedOn w:val="Testocommento"/>
    <w:next w:val="Testocommento"/>
    <w:link w:val="SoggettocommentoCarattere"/>
    <w:uiPriority w:val="99"/>
    <w:semiHidden/>
    <w:unhideWhenUsed/>
    <w:rsid w:val="00C217C8"/>
    <w:rPr>
      <w:b/>
      <w:bCs/>
    </w:rPr>
  </w:style>
  <w:style w:type="character" w:customStyle="1" w:styleId="SoggettocommentoCarattere">
    <w:name w:val="Soggetto commento Carattere"/>
    <w:basedOn w:val="TestocommentoCarattere"/>
    <w:link w:val="Soggettocommento"/>
    <w:uiPriority w:val="99"/>
    <w:semiHidden/>
    <w:rsid w:val="00C217C8"/>
    <w:rPr>
      <w:b/>
      <w:bCs/>
      <w:sz w:val="20"/>
      <w:szCs w:val="20"/>
    </w:rPr>
  </w:style>
  <w:style w:type="table" w:customStyle="1" w:styleId="a9">
    <w:basedOn w:val="Tabellanormale"/>
    <w:pPr>
      <w:spacing w:after="0" w:line="240" w:lineRule="auto"/>
    </w:pPr>
    <w:tblPr>
      <w:tblStyleRowBandSize w:val="1"/>
      <w:tblStyleColBandSize w:val="1"/>
      <w:tblCellMar>
        <w:left w:w="115" w:type="dxa"/>
        <w:right w:w="115" w:type="dxa"/>
      </w:tblCellMar>
    </w:tblPr>
  </w:style>
  <w:style w:type="table" w:customStyle="1" w:styleId="aa">
    <w:basedOn w:val="Tabellanormale"/>
    <w:pPr>
      <w:spacing w:after="0" w:line="240" w:lineRule="auto"/>
    </w:pPr>
    <w:tblPr>
      <w:tblStyleRowBandSize w:val="1"/>
      <w:tblStyleColBandSize w:val="1"/>
      <w:tblCellMar>
        <w:left w:w="115" w:type="dxa"/>
        <w:right w:w="115" w:type="dxa"/>
      </w:tblCellMar>
    </w:tblPr>
  </w:style>
  <w:style w:type="table" w:customStyle="1" w:styleId="ab">
    <w:basedOn w:val="Tabellanormale"/>
    <w:pPr>
      <w:spacing w:after="0" w:line="240" w:lineRule="auto"/>
    </w:pPr>
    <w:tblPr>
      <w:tblStyleRowBandSize w:val="1"/>
      <w:tblStyleColBandSize w:val="1"/>
      <w:tblCellMar>
        <w:left w:w="115" w:type="dxa"/>
        <w:right w:w="115" w:type="dxa"/>
      </w:tblCellMar>
    </w:tblPr>
  </w:style>
  <w:style w:type="paragraph" w:styleId="Testonotaapidipagina">
    <w:name w:val="footnote text"/>
    <w:basedOn w:val="Normale"/>
    <w:link w:val="TestonotaapidipaginaCarattere"/>
    <w:uiPriority w:val="99"/>
    <w:unhideWhenUsed/>
    <w:rsid w:val="00850A43"/>
    <w:pPr>
      <w:spacing w:after="40" w:line="240" w:lineRule="auto"/>
    </w:pPr>
    <w:rPr>
      <w:rFonts w:ascii="Times New Roman" w:eastAsia="Times New Roman" w:hAnsi="Times New Roman" w:cs="Times New Roman"/>
      <w:sz w:val="18"/>
      <w:szCs w:val="20"/>
      <w:lang w:val="en-AU"/>
    </w:rPr>
  </w:style>
  <w:style w:type="character" w:customStyle="1" w:styleId="TestonotaapidipaginaCarattere">
    <w:name w:val="Testo nota a piè di pagina Carattere"/>
    <w:basedOn w:val="Carpredefinitoparagrafo"/>
    <w:link w:val="Testonotaapidipagina"/>
    <w:uiPriority w:val="99"/>
    <w:rsid w:val="00850A43"/>
    <w:rPr>
      <w:rFonts w:ascii="Times New Roman" w:eastAsia="Times New Roman" w:hAnsi="Times New Roman" w:cs="Times New Roman"/>
      <w:sz w:val="18"/>
      <w:szCs w:val="20"/>
      <w:lang w:val="en-AU"/>
    </w:rPr>
  </w:style>
  <w:style w:type="character" w:styleId="Rimandonotaapidipagina">
    <w:name w:val="footnote reference"/>
    <w:basedOn w:val="Carpredefinitoparagrafo"/>
    <w:uiPriority w:val="99"/>
    <w:unhideWhenUsed/>
    <w:rsid w:val="00850A43"/>
    <w:rPr>
      <w:vertAlign w:val="superscript"/>
    </w:rPr>
  </w:style>
  <w:style w:type="table" w:customStyle="1" w:styleId="ac">
    <w:basedOn w:val="TableNormal2"/>
    <w:pPr>
      <w:spacing w:after="0" w:line="240" w:lineRule="auto"/>
    </w:pPr>
    <w:tblPr>
      <w:tblStyleRowBandSize w:val="1"/>
      <w:tblStyleColBandSize w:val="1"/>
      <w:tblCellMar>
        <w:left w:w="115" w:type="dxa"/>
        <w:right w:w="115" w:type="dxa"/>
      </w:tblCellMar>
    </w:tblPr>
  </w:style>
  <w:style w:type="table" w:customStyle="1" w:styleId="ad">
    <w:basedOn w:val="TableNormal2"/>
    <w:pPr>
      <w:spacing w:after="0" w:line="240" w:lineRule="auto"/>
    </w:pPr>
    <w:tblPr>
      <w:tblStyleRowBandSize w:val="1"/>
      <w:tblStyleColBandSize w:val="1"/>
      <w:tblCellMar>
        <w:left w:w="115" w:type="dxa"/>
        <w:right w:w="115" w:type="dxa"/>
      </w:tblCellMar>
    </w:tblPr>
  </w:style>
  <w:style w:type="table" w:customStyle="1" w:styleId="ae">
    <w:basedOn w:val="TableNormal2"/>
    <w:pPr>
      <w:spacing w:after="0" w:line="240" w:lineRule="auto"/>
    </w:pPr>
    <w:tblPr>
      <w:tblStyleRowBandSize w:val="1"/>
      <w:tblStyleColBandSize w:val="1"/>
      <w:tblCellMar>
        <w:left w:w="115" w:type="dxa"/>
        <w:right w:w="115" w:type="dxa"/>
      </w:tblCellMar>
    </w:tblPr>
  </w:style>
  <w:style w:type="table" w:customStyle="1" w:styleId="af">
    <w:basedOn w:val="TableNormal2"/>
    <w:pPr>
      <w:spacing w:after="0" w:line="240" w:lineRule="auto"/>
    </w:pPr>
    <w:tblPr>
      <w:tblStyleRowBandSize w:val="1"/>
      <w:tblStyleColBandSize w:val="1"/>
      <w:tblCellMar>
        <w:left w:w="115" w:type="dxa"/>
        <w:right w:w="115" w:type="dxa"/>
      </w:tblCellMar>
    </w:tblPr>
  </w:style>
  <w:style w:type="table" w:customStyle="1" w:styleId="af0">
    <w:basedOn w:val="TableNormal2"/>
    <w:pPr>
      <w:spacing w:after="0" w:line="240" w:lineRule="auto"/>
    </w:pPr>
    <w:tblPr>
      <w:tblStyleRowBandSize w:val="1"/>
      <w:tblStyleColBandSize w:val="1"/>
      <w:tblCellMar>
        <w:left w:w="115" w:type="dxa"/>
        <w:right w:w="115" w:type="dxa"/>
      </w:tblCellMar>
    </w:tblPr>
  </w:style>
  <w:style w:type="table" w:customStyle="1" w:styleId="af1">
    <w:basedOn w:val="TableNormal2"/>
    <w:pPr>
      <w:spacing w:after="0" w:line="240" w:lineRule="auto"/>
    </w:pPr>
    <w:tblPr>
      <w:tblStyleRowBandSize w:val="1"/>
      <w:tblStyleColBandSize w:val="1"/>
      <w:tblCellMar>
        <w:left w:w="115" w:type="dxa"/>
        <w:right w:w="115" w:type="dxa"/>
      </w:tblCellMar>
    </w:tblPr>
  </w:style>
  <w:style w:type="character" w:customStyle="1" w:styleId="Menzionenonrisolta1">
    <w:name w:val="Menzione non risolta1"/>
    <w:basedOn w:val="Carpredefinitoparagrafo"/>
    <w:uiPriority w:val="99"/>
    <w:semiHidden/>
    <w:unhideWhenUsed/>
    <w:rsid w:val="00406430"/>
    <w:rPr>
      <w:color w:val="605E5C"/>
      <w:shd w:val="clear" w:color="auto" w:fill="E1DFDD"/>
    </w:rPr>
  </w:style>
  <w:style w:type="table" w:customStyle="1" w:styleId="af2">
    <w:basedOn w:val="TableNormal1"/>
    <w:pPr>
      <w:spacing w:after="0" w:line="240" w:lineRule="auto"/>
    </w:pPr>
    <w:tblPr>
      <w:tblStyleRowBandSize w:val="1"/>
      <w:tblStyleColBandSize w:val="1"/>
      <w:tblCellMar>
        <w:left w:w="115" w:type="dxa"/>
        <w:right w:w="115"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15" w:type="dxa"/>
        <w:right w:w="115" w:type="dxa"/>
      </w:tblCellMar>
    </w:tblPr>
  </w:style>
  <w:style w:type="table" w:customStyle="1" w:styleId="af5">
    <w:basedOn w:val="TableNormal1"/>
    <w:pPr>
      <w:spacing w:after="0" w:line="240" w:lineRule="auto"/>
    </w:pPr>
    <w:tblPr>
      <w:tblStyleRowBandSize w:val="1"/>
      <w:tblStyleColBandSize w:val="1"/>
      <w:tblCellMar>
        <w:left w:w="115" w:type="dxa"/>
        <w:right w:w="115" w:type="dxa"/>
      </w:tblCellMar>
    </w:tblPr>
  </w:style>
  <w:style w:type="character" w:styleId="Menzionenonrisolta">
    <w:name w:val="Unresolved Mention"/>
    <w:basedOn w:val="Carpredefinitoparagrafo"/>
    <w:uiPriority w:val="99"/>
    <w:semiHidden/>
    <w:unhideWhenUsed/>
    <w:rsid w:val="00EB0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391353">
      <w:bodyDiv w:val="1"/>
      <w:marLeft w:val="0"/>
      <w:marRight w:val="0"/>
      <w:marTop w:val="0"/>
      <w:marBottom w:val="0"/>
      <w:divBdr>
        <w:top w:val="none" w:sz="0" w:space="0" w:color="auto"/>
        <w:left w:val="none" w:sz="0" w:space="0" w:color="auto"/>
        <w:bottom w:val="none" w:sz="0" w:space="0" w:color="auto"/>
        <w:right w:val="none" w:sz="0" w:space="0" w:color="auto"/>
      </w:divBdr>
    </w:div>
    <w:div w:id="2045248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ruppo2003.org/node/1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4RhrAra36M9CgcEHvFGUw2Fsg==">CgMxLjAyDmgudTU0cXNqZXo3czYxMgloLjMwajB6bGw4AHIhMUZkVnl3R1FoMEJpM0Nvb2U0bXZIYlNFaFJDSTA0cjNH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1316</Words>
  <Characters>7506</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Marcolin</dc:creator>
  <cp:lastModifiedBy>Silvana Schiavo</cp:lastModifiedBy>
  <cp:revision>13</cp:revision>
  <dcterms:created xsi:type="dcterms:W3CDTF">2025-06-30T12:39:00Z</dcterms:created>
  <dcterms:modified xsi:type="dcterms:W3CDTF">2025-07-29T15:01:00Z</dcterms:modified>
</cp:coreProperties>
</file>